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634" w:rsidRDefault="00BC7634" w:rsidP="00635674">
      <w:pPr>
        <w:pStyle w:val="T1"/>
        <w:jc w:val="center"/>
      </w:pPr>
    </w:p>
    <w:p w:rsidR="00BC7634" w:rsidRDefault="00BC7634" w:rsidP="00BC7634"/>
    <w:p w:rsidR="00BC7634" w:rsidRDefault="00BC7634" w:rsidP="00BC7634">
      <w:pPr>
        <w:ind w:left="-1417" w:right="-1276"/>
      </w:pPr>
      <w:bookmarkStart w:id="0" w:name="_GoBack"/>
      <w:r>
        <w:rPr>
          <w:noProof/>
          <w:lang w:eastAsia="tr-TR"/>
        </w:rPr>
        <w:drawing>
          <wp:inline distT="0" distB="0" distL="0" distR="0" wp14:anchorId="025FC3C2" wp14:editId="2EE59DC7">
            <wp:extent cx="7491095" cy="8548221"/>
            <wp:effectExtent l="0" t="0" r="0" b="571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3-19 at 17.22.24.jpeg"/>
                    <pic:cNvPicPr/>
                  </pic:nvPicPr>
                  <pic:blipFill>
                    <a:blip r:embed="rId8">
                      <a:extLst>
                        <a:ext uri="{28A0092B-C50C-407E-A947-70E740481C1C}">
                          <a14:useLocalDpi xmlns:a14="http://schemas.microsoft.com/office/drawing/2010/main" val="0"/>
                        </a:ext>
                      </a:extLst>
                    </a:blip>
                    <a:stretch>
                      <a:fillRect/>
                    </a:stretch>
                  </pic:blipFill>
                  <pic:spPr>
                    <a:xfrm>
                      <a:off x="0" y="0"/>
                      <a:ext cx="7536463" cy="8599991"/>
                    </a:xfrm>
                    <a:prstGeom prst="rect">
                      <a:avLst/>
                    </a:prstGeom>
                  </pic:spPr>
                </pic:pic>
              </a:graphicData>
            </a:graphic>
          </wp:inline>
        </w:drawing>
      </w:r>
    </w:p>
    <w:bookmarkEnd w:id="0"/>
    <w:p w:rsidR="00930B7A" w:rsidRDefault="00930B7A" w:rsidP="00635674">
      <w:pPr>
        <w:pStyle w:val="T1"/>
        <w:jc w:val="center"/>
      </w:pPr>
      <w:r>
        <w:rPr>
          <w:lang w:eastAsia="tr-TR"/>
        </w:rPr>
        <w:lastRenderedPageBreak/>
        <w:drawing>
          <wp:inline distT="0" distB="0" distL="0" distR="0">
            <wp:extent cx="2520661" cy="2067209"/>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dir.jpg"/>
                    <pic:cNvPicPr/>
                  </pic:nvPicPr>
                  <pic:blipFill>
                    <a:blip r:embed="rId9">
                      <a:extLst>
                        <a:ext uri="{28A0092B-C50C-407E-A947-70E740481C1C}">
                          <a14:useLocalDpi xmlns:a14="http://schemas.microsoft.com/office/drawing/2010/main" val="0"/>
                        </a:ext>
                      </a:extLst>
                    </a:blip>
                    <a:stretch>
                      <a:fillRect/>
                    </a:stretch>
                  </pic:blipFill>
                  <pic:spPr>
                    <a:xfrm>
                      <a:off x="0" y="0"/>
                      <a:ext cx="2536126" cy="2079892"/>
                    </a:xfrm>
                    <a:prstGeom prst="rect">
                      <a:avLst/>
                    </a:prstGeom>
                  </pic:spPr>
                </pic:pic>
              </a:graphicData>
            </a:graphic>
          </wp:inline>
        </w:drawing>
      </w:r>
    </w:p>
    <w:p w:rsidR="00930B7A" w:rsidRDefault="00930B7A" w:rsidP="00635674">
      <w:pPr>
        <w:pStyle w:val="T1"/>
        <w:jc w:val="center"/>
      </w:pPr>
    </w:p>
    <w:p w:rsidR="00930B7A" w:rsidRDefault="00930B7A" w:rsidP="00635674">
      <w:pPr>
        <w:pStyle w:val="T1"/>
        <w:jc w:val="center"/>
      </w:pPr>
    </w:p>
    <w:p w:rsidR="00CE54C5" w:rsidRPr="00CE54C5" w:rsidRDefault="00CE54C5">
      <w:pPr>
        <w:pStyle w:val="T1"/>
        <w:rPr>
          <w:rFonts w:eastAsiaTheme="minorEastAsia"/>
          <w:sz w:val="20"/>
          <w:szCs w:val="20"/>
          <w:lang w:eastAsia="tr-TR"/>
        </w:rPr>
      </w:pPr>
      <w:r>
        <w:rPr>
          <w:b/>
        </w:rPr>
        <w:fldChar w:fldCharType="begin"/>
      </w:r>
      <w:r>
        <w:rPr>
          <w:b/>
        </w:rPr>
        <w:instrText xml:space="preserve"> TOC \h \z \t "Stil1;1;Stil2;2;Stil3;3;Stil4;4" </w:instrText>
      </w:r>
      <w:r>
        <w:rPr>
          <w:b/>
        </w:rPr>
        <w:fldChar w:fldCharType="separate"/>
      </w:r>
      <w:hyperlink w:anchor="_Toc158042396" w:history="1">
        <w:r w:rsidRPr="00CE54C5">
          <w:rPr>
            <w:rStyle w:val="Kpr"/>
            <w:sz w:val="20"/>
            <w:szCs w:val="20"/>
          </w:rPr>
          <w:t>1-</w:t>
        </w:r>
        <w:r w:rsidRPr="00CE54C5">
          <w:rPr>
            <w:rFonts w:eastAsiaTheme="minorEastAsia"/>
            <w:sz w:val="20"/>
            <w:szCs w:val="20"/>
            <w:lang w:eastAsia="tr-TR"/>
          </w:rPr>
          <w:tab/>
        </w:r>
        <w:r w:rsidRPr="00CE54C5">
          <w:rPr>
            <w:rStyle w:val="Kpr"/>
            <w:sz w:val="20"/>
            <w:szCs w:val="20"/>
          </w:rPr>
          <w:t>STRATEJİK PLAN HAZIRLAMA SÜRECİ</w:t>
        </w:r>
        <w:r w:rsidRPr="00CE54C5">
          <w:rPr>
            <w:webHidden/>
            <w:sz w:val="20"/>
            <w:szCs w:val="20"/>
          </w:rPr>
          <w:tab/>
        </w:r>
        <w:r w:rsidRPr="00CE54C5">
          <w:rPr>
            <w:webHidden/>
            <w:sz w:val="20"/>
            <w:szCs w:val="20"/>
          </w:rPr>
          <w:fldChar w:fldCharType="begin"/>
        </w:r>
        <w:r w:rsidRPr="00CE54C5">
          <w:rPr>
            <w:webHidden/>
            <w:sz w:val="20"/>
            <w:szCs w:val="20"/>
          </w:rPr>
          <w:instrText xml:space="preserve"> PAGEREF _Toc158042396 \h </w:instrText>
        </w:r>
        <w:r w:rsidRPr="00CE54C5">
          <w:rPr>
            <w:webHidden/>
            <w:sz w:val="20"/>
            <w:szCs w:val="20"/>
          </w:rPr>
        </w:r>
        <w:r w:rsidRPr="00CE54C5">
          <w:rPr>
            <w:webHidden/>
            <w:sz w:val="20"/>
            <w:szCs w:val="20"/>
          </w:rPr>
          <w:fldChar w:fldCharType="separate"/>
        </w:r>
        <w:r w:rsidRPr="00CE54C5">
          <w:rPr>
            <w:webHidden/>
            <w:sz w:val="20"/>
            <w:szCs w:val="20"/>
          </w:rPr>
          <w:t>4</w:t>
        </w:r>
        <w:r w:rsidRPr="00CE54C5">
          <w:rPr>
            <w:webHidden/>
            <w:sz w:val="20"/>
            <w:szCs w:val="20"/>
          </w:rPr>
          <w:fldChar w:fldCharType="end"/>
        </w:r>
      </w:hyperlink>
    </w:p>
    <w:p w:rsidR="00CE54C5" w:rsidRPr="00CE54C5" w:rsidRDefault="00882B78">
      <w:pPr>
        <w:pStyle w:val="T1"/>
        <w:rPr>
          <w:rFonts w:eastAsiaTheme="minorEastAsia"/>
          <w:sz w:val="20"/>
          <w:szCs w:val="20"/>
          <w:lang w:eastAsia="tr-TR"/>
        </w:rPr>
      </w:pPr>
      <w:hyperlink w:anchor="_Toc158042397" w:history="1">
        <w:r w:rsidR="00CE54C5" w:rsidRPr="00CE54C5">
          <w:rPr>
            <w:rStyle w:val="Kpr"/>
            <w:sz w:val="20"/>
            <w:szCs w:val="20"/>
          </w:rPr>
          <w:t>2-</w:t>
        </w:r>
        <w:r w:rsidR="00CE54C5" w:rsidRPr="00CE54C5">
          <w:rPr>
            <w:rFonts w:eastAsiaTheme="minorEastAsia"/>
            <w:sz w:val="20"/>
            <w:szCs w:val="20"/>
            <w:lang w:eastAsia="tr-TR"/>
          </w:rPr>
          <w:tab/>
        </w:r>
        <w:r w:rsidR="00CE54C5" w:rsidRPr="00CE54C5">
          <w:rPr>
            <w:rStyle w:val="Kpr"/>
            <w:sz w:val="20"/>
            <w:szCs w:val="20"/>
          </w:rPr>
          <w:t>DURUM ANALİZİ</w:t>
        </w:r>
        <w:r w:rsidR="00CE54C5" w:rsidRPr="00CE54C5">
          <w:rPr>
            <w:webHidden/>
            <w:sz w:val="20"/>
            <w:szCs w:val="20"/>
          </w:rPr>
          <w:tab/>
        </w:r>
        <w:r w:rsidR="00CE54C5" w:rsidRPr="00CE54C5">
          <w:rPr>
            <w:webHidden/>
            <w:sz w:val="20"/>
            <w:szCs w:val="20"/>
          </w:rPr>
          <w:fldChar w:fldCharType="begin"/>
        </w:r>
        <w:r w:rsidR="00CE54C5" w:rsidRPr="00CE54C5">
          <w:rPr>
            <w:webHidden/>
            <w:sz w:val="20"/>
            <w:szCs w:val="20"/>
          </w:rPr>
          <w:instrText xml:space="preserve"> PAGEREF _Toc158042397 \h </w:instrText>
        </w:r>
        <w:r w:rsidR="00CE54C5" w:rsidRPr="00CE54C5">
          <w:rPr>
            <w:webHidden/>
            <w:sz w:val="20"/>
            <w:szCs w:val="20"/>
          </w:rPr>
        </w:r>
        <w:r w:rsidR="00CE54C5" w:rsidRPr="00CE54C5">
          <w:rPr>
            <w:webHidden/>
            <w:sz w:val="20"/>
            <w:szCs w:val="20"/>
          </w:rPr>
          <w:fldChar w:fldCharType="separate"/>
        </w:r>
        <w:r w:rsidR="00CE54C5" w:rsidRPr="00CE54C5">
          <w:rPr>
            <w:webHidden/>
            <w:sz w:val="20"/>
            <w:szCs w:val="20"/>
          </w:rPr>
          <w:t>5</w:t>
        </w:r>
        <w:r w:rsidR="00CE54C5" w:rsidRPr="00CE54C5">
          <w:rPr>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398" w:history="1">
        <w:r w:rsidR="00CE54C5" w:rsidRPr="00CE54C5">
          <w:rPr>
            <w:rStyle w:val="Kpr"/>
            <w:rFonts w:ascii="Times New Roman" w:hAnsi="Times New Roman" w:cs="Times New Roman"/>
            <w:noProof/>
            <w:sz w:val="20"/>
            <w:szCs w:val="20"/>
          </w:rPr>
          <w:t>2.1. Kurumsal Tarihçe</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_Toc158042398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5</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399" w:history="1">
        <w:r w:rsidR="00CE54C5" w:rsidRPr="00CE54C5">
          <w:rPr>
            <w:rStyle w:val="Kpr"/>
            <w:rFonts w:ascii="Times New Roman" w:hAnsi="Times New Roman" w:cs="Times New Roman"/>
            <w:noProof/>
            <w:sz w:val="20"/>
            <w:szCs w:val="20"/>
          </w:rPr>
          <w:t>2.2. Yasal Yükümlülükler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_Toc158042399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6</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00" w:history="1">
        <w:r w:rsidR="00CE54C5" w:rsidRPr="00CE54C5">
          <w:rPr>
            <w:rStyle w:val="Kpr"/>
            <w:rFonts w:ascii="Times New Roman" w:hAnsi="Times New Roman" w:cs="Times New Roman"/>
            <w:noProof/>
            <w:sz w:val="20"/>
            <w:szCs w:val="20"/>
          </w:rPr>
          <w:t>2.3. Artvin Hakkında</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_Toc158042400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7</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1" w:history="1">
        <w:r w:rsidR="00CE54C5" w:rsidRPr="00CE54C5">
          <w:rPr>
            <w:rStyle w:val="Kpr"/>
            <w:rFonts w:ascii="Times New Roman" w:hAnsi="Times New Roman" w:cs="Times New Roman"/>
            <w:noProof/>
            <w:sz w:val="20"/>
            <w:szCs w:val="20"/>
          </w:rPr>
          <w:t>2.3.1. Konum ve İklim</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_Toc158042401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7</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2" w:history="1">
        <w:r w:rsidR="00CE54C5" w:rsidRPr="00CE54C5">
          <w:rPr>
            <w:rStyle w:val="Kpr"/>
            <w:rFonts w:ascii="Times New Roman" w:hAnsi="Times New Roman" w:cs="Times New Roman"/>
            <w:noProof/>
            <w:sz w:val="20"/>
            <w:szCs w:val="20"/>
          </w:rPr>
          <w:t>2.3.2. Nüfus ve İdari Yapı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_Toc158042402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7</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3" w:history="1">
        <w:r w:rsidR="00CE54C5" w:rsidRPr="00CE54C5">
          <w:rPr>
            <w:rStyle w:val="Kpr"/>
            <w:rFonts w:ascii="Times New Roman" w:hAnsi="Times New Roman" w:cs="Times New Roman"/>
            <w:noProof/>
            <w:sz w:val="20"/>
            <w:szCs w:val="20"/>
          </w:rPr>
          <w:t>2.3.3. Sosyal &amp; Kültürel Yaşam</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_Toc158042403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8</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4" w:history="1">
        <w:r w:rsidR="00CE54C5" w:rsidRPr="00CE54C5">
          <w:rPr>
            <w:rStyle w:val="Kpr"/>
            <w:rFonts w:ascii="Times New Roman" w:hAnsi="Times New Roman" w:cs="Times New Roman"/>
            <w:noProof/>
            <w:sz w:val="20"/>
            <w:szCs w:val="20"/>
          </w:rPr>
          <w:t>2.3.4. İş Gücü</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_Toc158042404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8</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5" w:history="1">
        <w:r w:rsidR="00CE54C5" w:rsidRPr="00CE54C5">
          <w:rPr>
            <w:rStyle w:val="Kpr"/>
            <w:rFonts w:ascii="Times New Roman" w:hAnsi="Times New Roman" w:cs="Times New Roman"/>
            <w:noProof/>
            <w:sz w:val="20"/>
            <w:szCs w:val="20"/>
          </w:rPr>
          <w:t>2.3.5. Eğitim</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_Toc158042405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8</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6" w:history="1">
        <w:r w:rsidR="00CE54C5" w:rsidRPr="00CE54C5">
          <w:rPr>
            <w:rStyle w:val="Kpr"/>
            <w:rFonts w:ascii="Times New Roman" w:hAnsi="Times New Roman" w:cs="Times New Roman"/>
            <w:noProof/>
            <w:sz w:val="20"/>
            <w:szCs w:val="20"/>
          </w:rPr>
          <w:t>2.3.6. Sağlık</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_Toc158042406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9</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7" w:history="1">
        <w:r w:rsidR="00CE54C5" w:rsidRPr="00CE54C5">
          <w:rPr>
            <w:rStyle w:val="Kpr"/>
            <w:rFonts w:ascii="Times New Roman" w:hAnsi="Times New Roman" w:cs="Times New Roman"/>
            <w:noProof/>
            <w:sz w:val="20"/>
            <w:szCs w:val="20"/>
          </w:rPr>
          <w:t>2.3.7. Yer Altı Kaynakları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_Toc158042407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9</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8" w:history="1">
        <w:r w:rsidR="00CE54C5" w:rsidRPr="00CE54C5">
          <w:rPr>
            <w:rStyle w:val="Kpr"/>
            <w:rFonts w:ascii="Times New Roman" w:hAnsi="Times New Roman" w:cs="Times New Roman"/>
            <w:noProof/>
            <w:sz w:val="20"/>
            <w:szCs w:val="20"/>
          </w:rPr>
          <w:t>2.3.8. Sınır Kapısı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_Toc158042408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10</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09" w:history="1">
        <w:r w:rsidR="00CE54C5" w:rsidRPr="00CE54C5">
          <w:rPr>
            <w:rStyle w:val="Kpr"/>
            <w:rFonts w:ascii="Times New Roman" w:hAnsi="Times New Roman" w:cs="Times New Roman"/>
            <w:noProof/>
            <w:sz w:val="20"/>
            <w:szCs w:val="20"/>
          </w:rPr>
          <w:t>2.3.9. Tarım- Hayvancılık</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_Toc158042409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10</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10" w:history="1">
        <w:r w:rsidR="00CE54C5" w:rsidRPr="00CE54C5">
          <w:rPr>
            <w:rStyle w:val="Kpr"/>
            <w:rFonts w:ascii="Times New Roman" w:hAnsi="Times New Roman" w:cs="Times New Roman"/>
            <w:noProof/>
            <w:sz w:val="20"/>
            <w:szCs w:val="20"/>
          </w:rPr>
          <w:t>2.3.10. İthalat-İhracat</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_Toc158042410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11</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11" w:history="1">
        <w:r w:rsidR="00CE54C5" w:rsidRPr="00CE54C5">
          <w:rPr>
            <w:rStyle w:val="Kpr"/>
            <w:rFonts w:ascii="Times New Roman" w:hAnsi="Times New Roman" w:cs="Times New Roman"/>
            <w:noProof/>
            <w:sz w:val="20"/>
            <w:szCs w:val="20"/>
          </w:rPr>
          <w:t>2.3.11. Sanayi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_Toc158042411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11</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12" w:history="1">
        <w:r w:rsidR="00CE54C5" w:rsidRPr="00CE54C5">
          <w:rPr>
            <w:rStyle w:val="Kpr"/>
            <w:rFonts w:ascii="Times New Roman" w:hAnsi="Times New Roman" w:cs="Times New Roman"/>
            <w:noProof/>
            <w:sz w:val="20"/>
            <w:szCs w:val="20"/>
          </w:rPr>
          <w:t>2.3.12. Bankacılık</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_Toc158042412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11</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13" w:history="1">
        <w:r w:rsidR="00CE54C5" w:rsidRPr="00CE54C5">
          <w:rPr>
            <w:rStyle w:val="Kpr"/>
            <w:rFonts w:ascii="Times New Roman" w:hAnsi="Times New Roman" w:cs="Times New Roman"/>
            <w:noProof/>
            <w:sz w:val="20"/>
            <w:szCs w:val="20"/>
          </w:rPr>
          <w:t>2.3.13. Turizm</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_Toc158042413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12</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1"/>
        <w:rPr>
          <w:rFonts w:eastAsiaTheme="minorEastAsia"/>
          <w:sz w:val="20"/>
          <w:szCs w:val="20"/>
          <w:lang w:eastAsia="tr-TR"/>
        </w:rPr>
      </w:pPr>
      <w:hyperlink w:anchor="_Toc158042414" w:history="1">
        <w:r w:rsidR="00CE54C5" w:rsidRPr="00CE54C5">
          <w:rPr>
            <w:rStyle w:val="Kpr"/>
            <w:sz w:val="20"/>
            <w:szCs w:val="20"/>
          </w:rPr>
          <w:t>3-</w:t>
        </w:r>
        <w:r w:rsidR="00CE54C5" w:rsidRPr="00CE54C5">
          <w:rPr>
            <w:rFonts w:eastAsiaTheme="minorEastAsia"/>
            <w:sz w:val="20"/>
            <w:szCs w:val="20"/>
            <w:lang w:eastAsia="tr-TR"/>
          </w:rPr>
          <w:tab/>
        </w:r>
        <w:r w:rsidR="00CE54C5" w:rsidRPr="00CE54C5">
          <w:rPr>
            <w:rStyle w:val="Kpr"/>
            <w:sz w:val="20"/>
            <w:szCs w:val="20"/>
          </w:rPr>
          <w:t>STRATEJİ GELİŞTİRME</w:t>
        </w:r>
        <w:r w:rsidR="00CE54C5" w:rsidRPr="00CE54C5">
          <w:rPr>
            <w:webHidden/>
            <w:sz w:val="20"/>
            <w:szCs w:val="20"/>
          </w:rPr>
          <w:tab/>
        </w:r>
        <w:r w:rsidR="00CE54C5" w:rsidRPr="00CE54C5">
          <w:rPr>
            <w:webHidden/>
            <w:sz w:val="20"/>
            <w:szCs w:val="20"/>
          </w:rPr>
          <w:fldChar w:fldCharType="begin"/>
        </w:r>
        <w:r w:rsidR="00CE54C5" w:rsidRPr="00CE54C5">
          <w:rPr>
            <w:webHidden/>
            <w:sz w:val="20"/>
            <w:szCs w:val="20"/>
          </w:rPr>
          <w:instrText xml:space="preserve"> PAGEREF _Toc158042414 \h </w:instrText>
        </w:r>
        <w:r w:rsidR="00CE54C5" w:rsidRPr="00CE54C5">
          <w:rPr>
            <w:webHidden/>
            <w:sz w:val="20"/>
            <w:szCs w:val="20"/>
          </w:rPr>
        </w:r>
        <w:r w:rsidR="00CE54C5" w:rsidRPr="00CE54C5">
          <w:rPr>
            <w:webHidden/>
            <w:sz w:val="20"/>
            <w:szCs w:val="20"/>
          </w:rPr>
          <w:fldChar w:fldCharType="separate"/>
        </w:r>
        <w:r w:rsidR="00CE54C5" w:rsidRPr="00CE54C5">
          <w:rPr>
            <w:webHidden/>
            <w:sz w:val="20"/>
            <w:szCs w:val="20"/>
          </w:rPr>
          <w:t>14</w:t>
        </w:r>
        <w:r w:rsidR="00CE54C5" w:rsidRPr="00CE54C5">
          <w:rPr>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15" w:history="1">
        <w:r w:rsidR="00CE54C5" w:rsidRPr="00CE54C5">
          <w:rPr>
            <w:rStyle w:val="Kpr"/>
            <w:rFonts w:ascii="Times New Roman" w:hAnsi="Times New Roman" w:cs="Times New Roman"/>
            <w:noProof/>
            <w:sz w:val="20"/>
            <w:szCs w:val="20"/>
          </w:rPr>
          <w:t>3.1. Faaliyet Alanları ile hizmetler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_Toc158042415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14</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16" w:history="1">
        <w:r w:rsidR="00CE54C5" w:rsidRPr="00CE54C5">
          <w:rPr>
            <w:rStyle w:val="Kpr"/>
            <w:rFonts w:ascii="Times New Roman" w:hAnsi="Times New Roman" w:cs="Times New Roman"/>
            <w:noProof/>
            <w:sz w:val="20"/>
            <w:szCs w:val="20"/>
          </w:rPr>
          <w:t>3.2. Paydaş Analizi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_Toc158042416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15</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17" w:history="1">
        <w:r w:rsidR="00CE54C5" w:rsidRPr="00CE54C5">
          <w:rPr>
            <w:rStyle w:val="Kpr"/>
            <w:rFonts w:ascii="Times New Roman" w:hAnsi="Times New Roman" w:cs="Times New Roman"/>
            <w:noProof/>
            <w:sz w:val="20"/>
            <w:szCs w:val="20"/>
          </w:rPr>
          <w:t>3.2.1. Paydaşların Tespiti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_Toc158042417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15</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18" w:history="1">
        <w:r w:rsidR="00CE54C5" w:rsidRPr="00CE54C5">
          <w:rPr>
            <w:rStyle w:val="Kpr"/>
            <w:rFonts w:ascii="Times New Roman" w:hAnsi="Times New Roman" w:cs="Times New Roman"/>
            <w:noProof/>
            <w:sz w:val="20"/>
            <w:szCs w:val="20"/>
          </w:rPr>
          <w:t>3.2.2. Paydaş Görüşlerinin Alınması ve Değerlendirilmesi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_Toc158042418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16</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4"/>
        <w:tabs>
          <w:tab w:val="right" w:leader="dot" w:pos="9062"/>
        </w:tabs>
        <w:rPr>
          <w:rFonts w:ascii="Times New Roman" w:eastAsiaTheme="minorEastAsia" w:hAnsi="Times New Roman" w:cs="Times New Roman"/>
          <w:noProof/>
          <w:sz w:val="20"/>
          <w:szCs w:val="20"/>
          <w:lang w:eastAsia="tr-TR"/>
        </w:rPr>
      </w:pPr>
      <w:hyperlink w:anchor="_Toc158042419" w:history="1">
        <w:r w:rsidR="00CE54C5" w:rsidRPr="00CE54C5">
          <w:rPr>
            <w:rStyle w:val="Kpr"/>
            <w:rFonts w:ascii="Times New Roman" w:hAnsi="Times New Roman" w:cs="Times New Roman"/>
            <w:noProof/>
            <w:sz w:val="20"/>
            <w:szCs w:val="20"/>
          </w:rPr>
          <w:t>3.2.2.1. İç Paydaş Analizi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_Toc158042419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16</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4"/>
        <w:tabs>
          <w:tab w:val="right" w:leader="dot" w:pos="9062"/>
        </w:tabs>
        <w:rPr>
          <w:rFonts w:ascii="Times New Roman" w:eastAsiaTheme="minorEastAsia" w:hAnsi="Times New Roman" w:cs="Times New Roman"/>
          <w:noProof/>
          <w:sz w:val="20"/>
          <w:szCs w:val="20"/>
          <w:lang w:eastAsia="tr-TR"/>
        </w:rPr>
      </w:pPr>
      <w:hyperlink w:anchor="_Toc158042420" w:history="1">
        <w:r w:rsidR="00CE54C5" w:rsidRPr="00CE54C5">
          <w:rPr>
            <w:rStyle w:val="Kpr"/>
            <w:rFonts w:ascii="Times New Roman" w:hAnsi="Times New Roman" w:cs="Times New Roman"/>
            <w:noProof/>
            <w:sz w:val="20"/>
            <w:szCs w:val="20"/>
          </w:rPr>
          <w:t>3.2.2.2. Dış Paydaş Analizi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_Toc158042420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19</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21" w:history="1">
        <w:r w:rsidR="00CE54C5" w:rsidRPr="00CE54C5">
          <w:rPr>
            <w:rStyle w:val="Kpr"/>
            <w:rFonts w:ascii="Times New Roman" w:hAnsi="Times New Roman" w:cs="Times New Roman"/>
            <w:noProof/>
            <w:sz w:val="20"/>
            <w:szCs w:val="20"/>
          </w:rPr>
          <w:t>3.3. Kuruluş İçi Analiz</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_Toc158042421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19</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22" w:history="1">
        <w:r w:rsidR="00CE54C5" w:rsidRPr="00CE54C5">
          <w:rPr>
            <w:rStyle w:val="Kpr"/>
            <w:rFonts w:ascii="Times New Roman" w:hAnsi="Times New Roman" w:cs="Times New Roman"/>
            <w:noProof/>
            <w:sz w:val="20"/>
            <w:szCs w:val="20"/>
          </w:rPr>
          <w:t>3.3.1. İnsan Kaynakları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_Toc158042422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19</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23" w:history="1">
        <w:r w:rsidR="00CE54C5" w:rsidRPr="00CE54C5">
          <w:rPr>
            <w:rStyle w:val="Kpr"/>
            <w:rFonts w:ascii="Times New Roman" w:hAnsi="Times New Roman" w:cs="Times New Roman"/>
            <w:noProof/>
            <w:sz w:val="20"/>
            <w:szCs w:val="20"/>
          </w:rPr>
          <w:t>3.3.2. Fiziksel Kaynak Analizi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_Toc158042423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20</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24" w:history="1">
        <w:r w:rsidR="00CE54C5" w:rsidRPr="00CE54C5">
          <w:rPr>
            <w:rStyle w:val="Kpr"/>
            <w:rFonts w:ascii="Times New Roman" w:hAnsi="Times New Roman" w:cs="Times New Roman"/>
            <w:noProof/>
            <w:sz w:val="20"/>
            <w:szCs w:val="20"/>
          </w:rPr>
          <w:t>3.3.3.  Teknolojik Kaynaklar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_Toc158042424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21</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25" w:history="1">
        <w:r w:rsidR="00CE54C5" w:rsidRPr="00CE54C5">
          <w:rPr>
            <w:rStyle w:val="Kpr"/>
            <w:rFonts w:ascii="Times New Roman" w:hAnsi="Times New Roman" w:cs="Times New Roman"/>
            <w:noProof/>
            <w:sz w:val="20"/>
            <w:szCs w:val="20"/>
          </w:rPr>
          <w:t>3.3.4. Mali Kaynak Analizi</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_Toc158042425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22</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26" w:history="1">
        <w:r w:rsidR="00CE54C5" w:rsidRPr="00CE54C5">
          <w:rPr>
            <w:rStyle w:val="Kpr"/>
            <w:rFonts w:ascii="Times New Roman" w:hAnsi="Times New Roman" w:cs="Times New Roman"/>
            <w:noProof/>
            <w:sz w:val="20"/>
            <w:szCs w:val="20"/>
          </w:rPr>
          <w:t>3.4. Güçlü ve Zayıf Yönler İle Fırsatlar ve Tehditler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_Toc158042426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23</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27" w:history="1">
        <w:r w:rsidR="00CE54C5" w:rsidRPr="00CE54C5">
          <w:rPr>
            <w:rStyle w:val="Kpr"/>
            <w:rFonts w:ascii="Times New Roman" w:hAnsi="Times New Roman" w:cs="Times New Roman"/>
            <w:noProof/>
            <w:sz w:val="20"/>
            <w:szCs w:val="20"/>
          </w:rPr>
          <w:t>3.4.1. Güçlü Yönler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_Toc158042427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23</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28" w:history="1">
        <w:r w:rsidR="00CE54C5" w:rsidRPr="00CE54C5">
          <w:rPr>
            <w:rStyle w:val="Kpr"/>
            <w:rFonts w:ascii="Times New Roman" w:hAnsi="Times New Roman" w:cs="Times New Roman"/>
            <w:noProof/>
            <w:sz w:val="20"/>
            <w:szCs w:val="20"/>
          </w:rPr>
          <w:t>3.4.2. Geliştirmeye Açık Yönler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_Toc158042428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23</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29" w:history="1">
        <w:r w:rsidR="00CE54C5" w:rsidRPr="00CE54C5">
          <w:rPr>
            <w:rStyle w:val="Kpr"/>
            <w:rFonts w:ascii="Times New Roman" w:hAnsi="Times New Roman" w:cs="Times New Roman"/>
            <w:noProof/>
            <w:sz w:val="20"/>
            <w:szCs w:val="20"/>
          </w:rPr>
          <w:t>3.4.3. Fırsatlar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_Toc158042429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23</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30" w:history="1">
        <w:r w:rsidR="00CE54C5" w:rsidRPr="00CE54C5">
          <w:rPr>
            <w:rStyle w:val="Kpr"/>
            <w:rFonts w:ascii="Times New Roman" w:hAnsi="Times New Roman" w:cs="Times New Roman"/>
            <w:noProof/>
            <w:sz w:val="20"/>
            <w:szCs w:val="20"/>
          </w:rPr>
          <w:t>3.4.4. Tehditler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_Toc158042430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24</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31" w:history="1">
        <w:r w:rsidR="00CE54C5" w:rsidRPr="00CE54C5">
          <w:rPr>
            <w:rStyle w:val="Kpr"/>
            <w:rFonts w:ascii="Times New Roman" w:hAnsi="Times New Roman" w:cs="Times New Roman"/>
            <w:noProof/>
            <w:sz w:val="20"/>
            <w:szCs w:val="20"/>
          </w:rPr>
          <w:t>3.4.5. Sorunlar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_Toc158042431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24</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3"/>
        <w:tabs>
          <w:tab w:val="right" w:leader="dot" w:pos="9062"/>
        </w:tabs>
        <w:rPr>
          <w:rFonts w:ascii="Times New Roman" w:eastAsiaTheme="minorEastAsia" w:hAnsi="Times New Roman" w:cs="Times New Roman"/>
          <w:noProof/>
          <w:sz w:val="20"/>
          <w:szCs w:val="20"/>
          <w:lang w:eastAsia="tr-TR"/>
        </w:rPr>
      </w:pPr>
      <w:hyperlink w:anchor="_Toc158042432" w:history="1">
        <w:r w:rsidR="00CE54C5" w:rsidRPr="00CE54C5">
          <w:rPr>
            <w:rStyle w:val="Kpr"/>
            <w:rFonts w:ascii="Times New Roman" w:hAnsi="Times New Roman" w:cs="Times New Roman"/>
            <w:noProof/>
            <w:sz w:val="20"/>
            <w:szCs w:val="20"/>
          </w:rPr>
          <w:t>3.4.6. Beklentiler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_Toc158042432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24</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1"/>
        <w:rPr>
          <w:rFonts w:eastAsiaTheme="minorEastAsia"/>
          <w:sz w:val="20"/>
          <w:szCs w:val="20"/>
          <w:lang w:eastAsia="tr-TR"/>
        </w:rPr>
      </w:pPr>
      <w:hyperlink w:anchor="_Toc158042433" w:history="1">
        <w:r w:rsidR="00CE54C5" w:rsidRPr="00CE54C5">
          <w:rPr>
            <w:rStyle w:val="Kpr"/>
            <w:sz w:val="20"/>
            <w:szCs w:val="20"/>
          </w:rPr>
          <w:t>4-       GELECEĞE BAKIŞ</w:t>
        </w:r>
        <w:r w:rsidR="00CE54C5" w:rsidRPr="00CE54C5">
          <w:rPr>
            <w:webHidden/>
            <w:sz w:val="20"/>
            <w:szCs w:val="20"/>
          </w:rPr>
          <w:tab/>
        </w:r>
        <w:r w:rsidR="00CE54C5" w:rsidRPr="00CE54C5">
          <w:rPr>
            <w:webHidden/>
            <w:sz w:val="20"/>
            <w:szCs w:val="20"/>
          </w:rPr>
          <w:fldChar w:fldCharType="begin"/>
        </w:r>
        <w:r w:rsidR="00CE54C5" w:rsidRPr="00CE54C5">
          <w:rPr>
            <w:webHidden/>
            <w:sz w:val="20"/>
            <w:szCs w:val="20"/>
          </w:rPr>
          <w:instrText xml:space="preserve"> PAGEREF _Toc158042433 \h </w:instrText>
        </w:r>
        <w:r w:rsidR="00CE54C5" w:rsidRPr="00CE54C5">
          <w:rPr>
            <w:webHidden/>
            <w:sz w:val="20"/>
            <w:szCs w:val="20"/>
          </w:rPr>
        </w:r>
        <w:r w:rsidR="00CE54C5" w:rsidRPr="00CE54C5">
          <w:rPr>
            <w:webHidden/>
            <w:sz w:val="20"/>
            <w:szCs w:val="20"/>
          </w:rPr>
          <w:fldChar w:fldCharType="separate"/>
        </w:r>
        <w:r w:rsidR="00CE54C5" w:rsidRPr="00CE54C5">
          <w:rPr>
            <w:webHidden/>
            <w:sz w:val="20"/>
            <w:szCs w:val="20"/>
          </w:rPr>
          <w:t>24</w:t>
        </w:r>
        <w:r w:rsidR="00CE54C5" w:rsidRPr="00CE54C5">
          <w:rPr>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34" w:history="1">
        <w:r w:rsidR="00CE54C5" w:rsidRPr="00CE54C5">
          <w:rPr>
            <w:rStyle w:val="Kpr"/>
            <w:rFonts w:ascii="Times New Roman" w:hAnsi="Times New Roman" w:cs="Times New Roman"/>
            <w:noProof/>
            <w:sz w:val="20"/>
            <w:szCs w:val="20"/>
          </w:rPr>
          <w:t>4.1. Misyon</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_Toc158042434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24</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35" w:history="1">
        <w:r w:rsidR="00CE54C5" w:rsidRPr="00CE54C5">
          <w:rPr>
            <w:rStyle w:val="Kpr"/>
            <w:rFonts w:ascii="Times New Roman" w:hAnsi="Times New Roman" w:cs="Times New Roman"/>
            <w:noProof/>
            <w:sz w:val="20"/>
            <w:szCs w:val="20"/>
          </w:rPr>
          <w:t>4.2. Vizyon</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_Toc158042435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24</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36" w:history="1">
        <w:r w:rsidR="00CE54C5" w:rsidRPr="00CE54C5">
          <w:rPr>
            <w:rStyle w:val="Kpr"/>
            <w:rFonts w:ascii="Times New Roman" w:hAnsi="Times New Roman" w:cs="Times New Roman"/>
            <w:noProof/>
            <w:sz w:val="20"/>
            <w:szCs w:val="20"/>
          </w:rPr>
          <w:t>4.3. Temel Değerler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_Toc158042436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25</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37" w:history="1">
        <w:r w:rsidR="00CE54C5" w:rsidRPr="00CE54C5">
          <w:rPr>
            <w:rStyle w:val="Kpr"/>
            <w:rFonts w:ascii="Times New Roman" w:hAnsi="Times New Roman" w:cs="Times New Roman"/>
            <w:noProof/>
            <w:sz w:val="20"/>
            <w:szCs w:val="20"/>
          </w:rPr>
          <w:t>4.4. Kalite Politikası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_Toc158042437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25</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38" w:history="1">
        <w:r w:rsidR="00CE54C5" w:rsidRPr="00CE54C5">
          <w:rPr>
            <w:rStyle w:val="Kpr"/>
            <w:rFonts w:ascii="Times New Roman" w:hAnsi="Times New Roman" w:cs="Times New Roman"/>
            <w:noProof/>
            <w:sz w:val="20"/>
            <w:szCs w:val="20"/>
          </w:rPr>
          <w:t>4.5. Mali Politika</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_Toc158042438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25</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39" w:history="1">
        <w:r w:rsidR="00CE54C5" w:rsidRPr="00CE54C5">
          <w:rPr>
            <w:rStyle w:val="Kpr"/>
            <w:rFonts w:ascii="Times New Roman" w:hAnsi="Times New Roman" w:cs="Times New Roman"/>
            <w:noProof/>
            <w:sz w:val="20"/>
            <w:szCs w:val="20"/>
          </w:rPr>
          <w:t>4.6. İnsan Kaynakları Politikası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_Toc158042439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26</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40" w:history="1">
        <w:r w:rsidR="006F1E01">
          <w:rPr>
            <w:rStyle w:val="Kpr"/>
            <w:rFonts w:ascii="Times New Roman" w:hAnsi="Times New Roman" w:cs="Times New Roman"/>
            <w:noProof/>
            <w:sz w:val="20"/>
            <w:szCs w:val="20"/>
          </w:rPr>
          <w:t xml:space="preserve">4.7. </w:t>
        </w:r>
        <w:r w:rsidR="00CE54C5" w:rsidRPr="00CE54C5">
          <w:rPr>
            <w:rStyle w:val="Kpr"/>
            <w:rFonts w:ascii="Times New Roman" w:hAnsi="Times New Roman" w:cs="Times New Roman"/>
            <w:noProof/>
            <w:sz w:val="20"/>
            <w:szCs w:val="20"/>
          </w:rPr>
          <w:t>Haberleşme ve İletişim Politikası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_Toc158042440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26</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41" w:history="1">
        <w:r w:rsidR="00CE54C5" w:rsidRPr="00CE54C5">
          <w:rPr>
            <w:rStyle w:val="Kpr"/>
            <w:rFonts w:ascii="Times New Roman" w:hAnsi="Times New Roman" w:cs="Times New Roman"/>
            <w:noProof/>
            <w:sz w:val="20"/>
            <w:szCs w:val="20"/>
          </w:rPr>
          <w:t>4.8. Bilişim Teknolojileri Yönetimi Politikası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_Toc158042441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27</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42" w:history="1">
        <w:r w:rsidR="00CE54C5" w:rsidRPr="00CE54C5">
          <w:rPr>
            <w:rStyle w:val="Kpr"/>
            <w:rFonts w:ascii="Times New Roman" w:hAnsi="Times New Roman" w:cs="Times New Roman"/>
            <w:noProof/>
            <w:sz w:val="20"/>
            <w:szCs w:val="20"/>
          </w:rPr>
          <w:t>4.9. Üye İlişkileri Yönetim Politikası</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_Toc158042442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27</w:t>
        </w:r>
        <w:r w:rsidR="00CE54C5" w:rsidRPr="00CE54C5">
          <w:rPr>
            <w:rFonts w:ascii="Times New Roman" w:hAnsi="Times New Roman" w:cs="Times New Roman"/>
            <w:noProof/>
            <w:webHidden/>
            <w:sz w:val="20"/>
            <w:szCs w:val="20"/>
          </w:rPr>
          <w:fldChar w:fldCharType="end"/>
        </w:r>
      </w:hyperlink>
    </w:p>
    <w:p w:rsidR="00CE54C5" w:rsidRPr="00CE54C5" w:rsidRDefault="00882B78">
      <w:pPr>
        <w:pStyle w:val="T1"/>
        <w:rPr>
          <w:rFonts w:eastAsiaTheme="minorEastAsia"/>
          <w:sz w:val="20"/>
          <w:szCs w:val="20"/>
          <w:lang w:eastAsia="tr-TR"/>
        </w:rPr>
      </w:pPr>
      <w:hyperlink w:anchor="_Toc158042443" w:history="1">
        <w:r w:rsidR="00CE54C5" w:rsidRPr="00CE54C5">
          <w:rPr>
            <w:rStyle w:val="Kpr"/>
            <w:sz w:val="20"/>
            <w:szCs w:val="20"/>
          </w:rPr>
          <w:t>5-         STRATEJİ GELİŞTİRME</w:t>
        </w:r>
        <w:r w:rsidR="00CE54C5" w:rsidRPr="00CE54C5">
          <w:rPr>
            <w:webHidden/>
            <w:sz w:val="20"/>
            <w:szCs w:val="20"/>
          </w:rPr>
          <w:tab/>
        </w:r>
        <w:r w:rsidR="00CE54C5" w:rsidRPr="00CE54C5">
          <w:rPr>
            <w:webHidden/>
            <w:sz w:val="20"/>
            <w:szCs w:val="20"/>
          </w:rPr>
          <w:fldChar w:fldCharType="begin"/>
        </w:r>
        <w:r w:rsidR="00CE54C5" w:rsidRPr="00CE54C5">
          <w:rPr>
            <w:webHidden/>
            <w:sz w:val="20"/>
            <w:szCs w:val="20"/>
          </w:rPr>
          <w:instrText xml:space="preserve"> PAGEREF _Toc158042443 \h </w:instrText>
        </w:r>
        <w:r w:rsidR="00CE54C5" w:rsidRPr="00CE54C5">
          <w:rPr>
            <w:webHidden/>
            <w:sz w:val="20"/>
            <w:szCs w:val="20"/>
          </w:rPr>
        </w:r>
        <w:r w:rsidR="00CE54C5" w:rsidRPr="00CE54C5">
          <w:rPr>
            <w:webHidden/>
            <w:sz w:val="20"/>
            <w:szCs w:val="20"/>
          </w:rPr>
          <w:fldChar w:fldCharType="separate"/>
        </w:r>
        <w:r w:rsidR="00CE54C5" w:rsidRPr="00CE54C5">
          <w:rPr>
            <w:webHidden/>
            <w:sz w:val="20"/>
            <w:szCs w:val="20"/>
          </w:rPr>
          <w:t>28</w:t>
        </w:r>
        <w:r w:rsidR="00CE54C5" w:rsidRPr="00CE54C5">
          <w:rPr>
            <w:webHidden/>
            <w:sz w:val="20"/>
            <w:szCs w:val="20"/>
          </w:rPr>
          <w:fldChar w:fldCharType="end"/>
        </w:r>
      </w:hyperlink>
    </w:p>
    <w:p w:rsidR="00CE54C5" w:rsidRPr="00CE54C5" w:rsidRDefault="00882B78">
      <w:pPr>
        <w:pStyle w:val="T2"/>
        <w:tabs>
          <w:tab w:val="right" w:leader="dot" w:pos="9062"/>
        </w:tabs>
        <w:rPr>
          <w:rFonts w:ascii="Times New Roman" w:eastAsiaTheme="minorEastAsia" w:hAnsi="Times New Roman" w:cs="Times New Roman"/>
          <w:noProof/>
          <w:sz w:val="20"/>
          <w:szCs w:val="20"/>
          <w:lang w:eastAsia="tr-TR"/>
        </w:rPr>
      </w:pPr>
      <w:hyperlink w:anchor="_Toc158042444" w:history="1">
        <w:r w:rsidR="00CE54C5" w:rsidRPr="00CE54C5">
          <w:rPr>
            <w:rStyle w:val="Kpr"/>
            <w:rFonts w:ascii="Times New Roman" w:hAnsi="Times New Roman" w:cs="Times New Roman"/>
            <w:noProof/>
            <w:sz w:val="20"/>
            <w:szCs w:val="20"/>
          </w:rPr>
          <w:t>5.1. Stratejik Amaçlar</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_Toc158042444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28</w:t>
        </w:r>
        <w:r w:rsidR="00CE54C5" w:rsidRPr="00CE54C5">
          <w:rPr>
            <w:rFonts w:ascii="Times New Roman" w:hAnsi="Times New Roman" w:cs="Times New Roman"/>
            <w:noProof/>
            <w:webHidden/>
            <w:sz w:val="20"/>
            <w:szCs w:val="20"/>
          </w:rPr>
          <w:fldChar w:fldCharType="end"/>
        </w:r>
      </w:hyperlink>
    </w:p>
    <w:p w:rsidR="00CE54C5" w:rsidRDefault="00882B78" w:rsidP="00CE54C5">
      <w:pPr>
        <w:pStyle w:val="T3"/>
        <w:tabs>
          <w:tab w:val="left" w:pos="880"/>
          <w:tab w:val="right" w:leader="dot" w:pos="9062"/>
        </w:tabs>
        <w:ind w:left="0"/>
        <w:rPr>
          <w:rFonts w:eastAsiaTheme="minorEastAsia"/>
          <w:noProof/>
          <w:lang w:eastAsia="tr-TR"/>
        </w:rPr>
      </w:pPr>
      <w:hyperlink w:anchor="_Toc158042445" w:history="1">
        <w:r w:rsidR="00CE54C5" w:rsidRPr="00CE54C5">
          <w:rPr>
            <w:rStyle w:val="Kpr"/>
            <w:rFonts w:ascii="Times New Roman" w:hAnsi="Times New Roman" w:cs="Times New Roman"/>
            <w:noProof/>
            <w:sz w:val="20"/>
            <w:szCs w:val="20"/>
          </w:rPr>
          <w:t>6-</w:t>
        </w:r>
        <w:r w:rsidR="00CE54C5">
          <w:rPr>
            <w:rFonts w:ascii="Times New Roman" w:eastAsiaTheme="minorEastAsia" w:hAnsi="Times New Roman" w:cs="Times New Roman"/>
            <w:noProof/>
            <w:sz w:val="20"/>
            <w:szCs w:val="20"/>
            <w:lang w:eastAsia="tr-TR"/>
          </w:rPr>
          <w:t xml:space="preserve">         </w:t>
        </w:r>
        <w:r w:rsidR="00CE54C5" w:rsidRPr="00CE54C5">
          <w:rPr>
            <w:rStyle w:val="Kpr"/>
            <w:rFonts w:ascii="Times New Roman" w:hAnsi="Times New Roman" w:cs="Times New Roman"/>
            <w:noProof/>
            <w:sz w:val="20"/>
            <w:szCs w:val="20"/>
          </w:rPr>
          <w:t>İZLEME VE DEĞERLENDİRME</w:t>
        </w:r>
        <w:r w:rsidR="00CE54C5" w:rsidRPr="00CE54C5">
          <w:rPr>
            <w:rFonts w:ascii="Times New Roman" w:hAnsi="Times New Roman" w:cs="Times New Roman"/>
            <w:noProof/>
            <w:webHidden/>
            <w:sz w:val="20"/>
            <w:szCs w:val="20"/>
          </w:rPr>
          <w:tab/>
        </w:r>
        <w:r w:rsidR="00CE54C5" w:rsidRPr="00CE54C5">
          <w:rPr>
            <w:rFonts w:ascii="Times New Roman" w:hAnsi="Times New Roman" w:cs="Times New Roman"/>
            <w:noProof/>
            <w:webHidden/>
            <w:sz w:val="20"/>
            <w:szCs w:val="20"/>
          </w:rPr>
          <w:fldChar w:fldCharType="begin"/>
        </w:r>
        <w:r w:rsidR="00CE54C5" w:rsidRPr="00CE54C5">
          <w:rPr>
            <w:rFonts w:ascii="Times New Roman" w:hAnsi="Times New Roman" w:cs="Times New Roman"/>
            <w:noProof/>
            <w:webHidden/>
            <w:sz w:val="20"/>
            <w:szCs w:val="20"/>
          </w:rPr>
          <w:instrText xml:space="preserve"> PAGEREF _Toc158042445 \h </w:instrText>
        </w:r>
        <w:r w:rsidR="00CE54C5" w:rsidRPr="00CE54C5">
          <w:rPr>
            <w:rFonts w:ascii="Times New Roman" w:hAnsi="Times New Roman" w:cs="Times New Roman"/>
            <w:noProof/>
            <w:webHidden/>
            <w:sz w:val="20"/>
            <w:szCs w:val="20"/>
          </w:rPr>
        </w:r>
        <w:r w:rsidR="00CE54C5" w:rsidRPr="00CE54C5">
          <w:rPr>
            <w:rFonts w:ascii="Times New Roman" w:hAnsi="Times New Roman" w:cs="Times New Roman"/>
            <w:noProof/>
            <w:webHidden/>
            <w:sz w:val="20"/>
            <w:szCs w:val="20"/>
          </w:rPr>
          <w:fldChar w:fldCharType="separate"/>
        </w:r>
        <w:r w:rsidR="00CE54C5" w:rsidRPr="00CE54C5">
          <w:rPr>
            <w:rFonts w:ascii="Times New Roman" w:hAnsi="Times New Roman" w:cs="Times New Roman"/>
            <w:noProof/>
            <w:webHidden/>
            <w:sz w:val="20"/>
            <w:szCs w:val="20"/>
          </w:rPr>
          <w:t>29</w:t>
        </w:r>
        <w:r w:rsidR="00CE54C5" w:rsidRPr="00CE54C5">
          <w:rPr>
            <w:rFonts w:ascii="Times New Roman" w:hAnsi="Times New Roman" w:cs="Times New Roman"/>
            <w:noProof/>
            <w:webHidden/>
            <w:sz w:val="20"/>
            <w:szCs w:val="20"/>
          </w:rPr>
          <w:fldChar w:fldCharType="end"/>
        </w:r>
      </w:hyperlink>
    </w:p>
    <w:p w:rsidR="00930B7A" w:rsidRDefault="00CE54C5" w:rsidP="006260E2">
      <w:pPr>
        <w:pStyle w:val="Balk1"/>
        <w:jc w:val="center"/>
        <w:rPr>
          <w:rFonts w:ascii="Times New Roman" w:hAnsi="Times New Roman" w:cs="Times New Roman"/>
          <w:b/>
          <w:color w:val="auto"/>
          <w:sz w:val="24"/>
        </w:rPr>
      </w:pPr>
      <w:r>
        <w:rPr>
          <w:rFonts w:ascii="Times New Roman" w:eastAsiaTheme="minorHAnsi" w:hAnsi="Times New Roman" w:cs="Times New Roman"/>
          <w:b/>
          <w:noProof/>
          <w:color w:val="auto"/>
          <w:sz w:val="24"/>
          <w:szCs w:val="24"/>
        </w:rPr>
        <w:fldChar w:fldCharType="end"/>
      </w:r>
    </w:p>
    <w:p w:rsidR="00F134DB" w:rsidRPr="00CE54C5" w:rsidRDefault="006260E2" w:rsidP="006260E2">
      <w:pPr>
        <w:pStyle w:val="Balk1"/>
        <w:jc w:val="center"/>
        <w:rPr>
          <w:rFonts w:ascii="Times New Roman" w:hAnsi="Times New Roman" w:cs="Times New Roman"/>
          <w:b/>
          <w:color w:val="auto"/>
          <w:sz w:val="24"/>
          <w:szCs w:val="24"/>
        </w:rPr>
      </w:pPr>
      <w:r w:rsidRPr="00CE54C5">
        <w:rPr>
          <w:rFonts w:ascii="Times New Roman" w:hAnsi="Times New Roman" w:cs="Times New Roman"/>
          <w:b/>
          <w:color w:val="auto"/>
          <w:sz w:val="24"/>
          <w:szCs w:val="24"/>
        </w:rPr>
        <w:t>TABLOLAR LİSTESİ</w:t>
      </w:r>
    </w:p>
    <w:p w:rsidR="006260E2" w:rsidRPr="00CE54C5" w:rsidRDefault="006260E2">
      <w:pPr>
        <w:pStyle w:val="ekillerTablosu"/>
        <w:tabs>
          <w:tab w:val="right" w:leader="dot" w:pos="9062"/>
        </w:tabs>
        <w:rPr>
          <w:rFonts w:ascii="Times New Roman" w:hAnsi="Times New Roman" w:cs="Times New Roman"/>
          <w:noProof/>
          <w:sz w:val="20"/>
          <w:szCs w:val="20"/>
        </w:rPr>
      </w:pPr>
      <w:r w:rsidRPr="00CE54C5">
        <w:rPr>
          <w:rFonts w:ascii="Times New Roman" w:hAnsi="Times New Roman" w:cs="Times New Roman"/>
          <w:sz w:val="20"/>
          <w:szCs w:val="20"/>
        </w:rPr>
        <w:fldChar w:fldCharType="begin"/>
      </w:r>
      <w:r w:rsidRPr="00CE54C5">
        <w:rPr>
          <w:rFonts w:ascii="Times New Roman" w:hAnsi="Times New Roman" w:cs="Times New Roman"/>
          <w:sz w:val="20"/>
          <w:szCs w:val="20"/>
        </w:rPr>
        <w:instrText xml:space="preserve"> TOC \h \z \c "Tablo" </w:instrText>
      </w:r>
      <w:r w:rsidRPr="00CE54C5">
        <w:rPr>
          <w:rFonts w:ascii="Times New Roman" w:hAnsi="Times New Roman" w:cs="Times New Roman"/>
          <w:sz w:val="20"/>
          <w:szCs w:val="20"/>
        </w:rPr>
        <w:fldChar w:fldCharType="separate"/>
      </w:r>
      <w:hyperlink w:anchor="_Toc158041571" w:history="1">
        <w:r w:rsidRPr="00CE54C5">
          <w:rPr>
            <w:rStyle w:val="Kpr"/>
            <w:rFonts w:ascii="Times New Roman" w:hAnsi="Times New Roman" w:cs="Times New Roman"/>
            <w:b/>
            <w:noProof/>
            <w:sz w:val="20"/>
            <w:szCs w:val="20"/>
          </w:rPr>
          <w:t>Tablo 1</w:t>
        </w:r>
        <w:r w:rsidRPr="00CE54C5">
          <w:rPr>
            <w:rStyle w:val="Kpr"/>
            <w:rFonts w:ascii="Times New Roman" w:hAnsi="Times New Roman" w:cs="Times New Roman"/>
            <w:noProof/>
            <w:sz w:val="20"/>
            <w:szCs w:val="20"/>
          </w:rPr>
          <w:t>:Stratejik Planlama Hazırlama Süreci</w:t>
        </w:r>
        <w:r w:rsidRPr="00CE54C5">
          <w:rPr>
            <w:rFonts w:ascii="Times New Roman" w:hAnsi="Times New Roman" w:cs="Times New Roman"/>
            <w:noProof/>
            <w:webHidden/>
            <w:sz w:val="20"/>
            <w:szCs w:val="20"/>
          </w:rPr>
          <w:tab/>
        </w:r>
        <w:r w:rsidRPr="00CE54C5">
          <w:rPr>
            <w:rFonts w:ascii="Times New Roman" w:hAnsi="Times New Roman" w:cs="Times New Roman"/>
            <w:noProof/>
            <w:webHidden/>
            <w:sz w:val="20"/>
            <w:szCs w:val="20"/>
          </w:rPr>
          <w:fldChar w:fldCharType="begin"/>
        </w:r>
        <w:r w:rsidRPr="00CE54C5">
          <w:rPr>
            <w:rFonts w:ascii="Times New Roman" w:hAnsi="Times New Roman" w:cs="Times New Roman"/>
            <w:noProof/>
            <w:webHidden/>
            <w:sz w:val="20"/>
            <w:szCs w:val="20"/>
          </w:rPr>
          <w:instrText xml:space="preserve"> PAGEREF _Toc158041571 \h </w:instrText>
        </w:r>
        <w:r w:rsidRPr="00CE54C5">
          <w:rPr>
            <w:rFonts w:ascii="Times New Roman" w:hAnsi="Times New Roman" w:cs="Times New Roman"/>
            <w:noProof/>
            <w:webHidden/>
            <w:sz w:val="20"/>
            <w:szCs w:val="20"/>
          </w:rPr>
        </w:r>
        <w:r w:rsidRPr="00CE54C5">
          <w:rPr>
            <w:rFonts w:ascii="Times New Roman" w:hAnsi="Times New Roman" w:cs="Times New Roman"/>
            <w:noProof/>
            <w:webHidden/>
            <w:sz w:val="20"/>
            <w:szCs w:val="20"/>
          </w:rPr>
          <w:fldChar w:fldCharType="separate"/>
        </w:r>
        <w:r w:rsidRPr="00CE54C5">
          <w:rPr>
            <w:rFonts w:ascii="Times New Roman" w:hAnsi="Times New Roman" w:cs="Times New Roman"/>
            <w:noProof/>
            <w:webHidden/>
            <w:sz w:val="20"/>
            <w:szCs w:val="20"/>
          </w:rPr>
          <w:t>4</w:t>
        </w:r>
        <w:r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2" w:history="1">
        <w:r w:rsidR="006260E2" w:rsidRPr="00CE54C5">
          <w:rPr>
            <w:rStyle w:val="Kpr"/>
            <w:rFonts w:ascii="Times New Roman" w:hAnsi="Times New Roman" w:cs="Times New Roman"/>
            <w:b/>
            <w:noProof/>
            <w:sz w:val="20"/>
            <w:szCs w:val="20"/>
          </w:rPr>
          <w:t>Tablo 2</w:t>
        </w:r>
        <w:r w:rsidR="006260E2" w:rsidRPr="00CE54C5">
          <w:rPr>
            <w:rStyle w:val="Kpr"/>
            <w:rFonts w:ascii="Times New Roman" w:hAnsi="Times New Roman" w:cs="Times New Roman"/>
            <w:noProof/>
            <w:sz w:val="20"/>
            <w:szCs w:val="20"/>
          </w:rPr>
          <w:t>: Yolcu Sayıları</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_Toc158041572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13</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3" w:history="1">
        <w:r w:rsidR="006260E2" w:rsidRPr="00CE54C5">
          <w:rPr>
            <w:rStyle w:val="Kpr"/>
            <w:rFonts w:ascii="Times New Roman" w:hAnsi="Times New Roman" w:cs="Times New Roman"/>
            <w:b/>
            <w:noProof/>
            <w:sz w:val="20"/>
            <w:szCs w:val="20"/>
          </w:rPr>
          <w:t>Tablo 3</w:t>
        </w:r>
        <w:r w:rsidR="006260E2" w:rsidRPr="00CE54C5">
          <w:rPr>
            <w:rStyle w:val="Kpr"/>
            <w:rFonts w:ascii="Times New Roman" w:hAnsi="Times New Roman" w:cs="Times New Roman"/>
            <w:noProof/>
            <w:sz w:val="20"/>
            <w:szCs w:val="20"/>
          </w:rPr>
          <w:t>: Geceleme Sayıları</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_Toc158041573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14</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4" w:history="1">
        <w:r w:rsidR="006260E2" w:rsidRPr="00CE54C5">
          <w:rPr>
            <w:rStyle w:val="Kpr"/>
            <w:rFonts w:ascii="Times New Roman" w:hAnsi="Times New Roman" w:cs="Times New Roman"/>
            <w:b/>
            <w:noProof/>
            <w:sz w:val="20"/>
            <w:szCs w:val="20"/>
          </w:rPr>
          <w:t>Tablo 4</w:t>
        </w:r>
        <w:r w:rsidR="006260E2" w:rsidRPr="00CE54C5">
          <w:rPr>
            <w:rStyle w:val="Kpr"/>
            <w:rFonts w:ascii="Times New Roman" w:hAnsi="Times New Roman" w:cs="Times New Roman"/>
            <w:noProof/>
            <w:sz w:val="20"/>
            <w:szCs w:val="20"/>
          </w:rPr>
          <w:t>:Faaliyet Alanları ve Hizmetler</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_Toc158041574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14</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5" w:history="1">
        <w:r w:rsidR="006260E2" w:rsidRPr="00CE54C5">
          <w:rPr>
            <w:rStyle w:val="Kpr"/>
            <w:rFonts w:ascii="Times New Roman" w:hAnsi="Times New Roman" w:cs="Times New Roman"/>
            <w:b/>
            <w:noProof/>
            <w:sz w:val="20"/>
            <w:szCs w:val="20"/>
          </w:rPr>
          <w:t>Tablo 5</w:t>
        </w:r>
        <w:r w:rsidR="006260E2" w:rsidRPr="00CE54C5">
          <w:rPr>
            <w:rStyle w:val="Kpr"/>
            <w:rFonts w:ascii="Times New Roman" w:hAnsi="Times New Roman" w:cs="Times New Roman"/>
            <w:noProof/>
            <w:sz w:val="20"/>
            <w:szCs w:val="20"/>
          </w:rPr>
          <w:t>: Etki/Önem Matrisi</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_Toc158041575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16</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6" w:history="1">
        <w:r w:rsidR="006260E2" w:rsidRPr="00CE54C5">
          <w:rPr>
            <w:rStyle w:val="Kpr"/>
            <w:rFonts w:ascii="Times New Roman" w:hAnsi="Times New Roman" w:cs="Times New Roman"/>
            <w:b/>
            <w:noProof/>
            <w:sz w:val="20"/>
            <w:szCs w:val="20"/>
          </w:rPr>
          <w:t>Tablo 6</w:t>
        </w:r>
        <w:r w:rsidR="006260E2" w:rsidRPr="00CE54C5">
          <w:rPr>
            <w:rStyle w:val="Kpr"/>
            <w:rFonts w:ascii="Times New Roman" w:hAnsi="Times New Roman" w:cs="Times New Roman"/>
            <w:noProof/>
            <w:sz w:val="20"/>
            <w:szCs w:val="20"/>
          </w:rPr>
          <w:t>: İç ve Dış Paydaşlar</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_Toc158041576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16</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7" w:history="1">
        <w:r w:rsidR="006260E2" w:rsidRPr="00CE54C5">
          <w:rPr>
            <w:rStyle w:val="Kpr"/>
            <w:rFonts w:ascii="Times New Roman" w:hAnsi="Times New Roman" w:cs="Times New Roman"/>
            <w:b/>
            <w:noProof/>
            <w:sz w:val="20"/>
            <w:szCs w:val="20"/>
          </w:rPr>
          <w:t>Tablo 7</w:t>
        </w:r>
        <w:r w:rsidR="006260E2" w:rsidRPr="00CE54C5">
          <w:rPr>
            <w:rStyle w:val="Kpr"/>
            <w:rFonts w:ascii="Times New Roman" w:hAnsi="Times New Roman" w:cs="Times New Roman"/>
            <w:noProof/>
            <w:sz w:val="20"/>
            <w:szCs w:val="20"/>
          </w:rPr>
          <w:t>: Artso genel olarak başarılıdır</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_Toc158041577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17</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8" w:history="1">
        <w:r w:rsidR="006260E2" w:rsidRPr="00CE54C5">
          <w:rPr>
            <w:rStyle w:val="Kpr"/>
            <w:rFonts w:ascii="Times New Roman" w:hAnsi="Times New Roman" w:cs="Times New Roman"/>
            <w:b/>
            <w:noProof/>
            <w:sz w:val="20"/>
            <w:szCs w:val="20"/>
          </w:rPr>
          <w:t>Tablo 8</w:t>
        </w:r>
        <w:r w:rsidR="006260E2" w:rsidRPr="00CE54C5">
          <w:rPr>
            <w:rStyle w:val="Kpr"/>
            <w:rFonts w:ascii="Times New Roman" w:hAnsi="Times New Roman" w:cs="Times New Roman"/>
            <w:noProof/>
            <w:sz w:val="20"/>
            <w:szCs w:val="20"/>
          </w:rPr>
          <w:t>: Artso İletişim ve İşbirliği</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_Toc158041578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18</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79" w:history="1">
        <w:r w:rsidR="006260E2" w:rsidRPr="00CE54C5">
          <w:rPr>
            <w:rStyle w:val="Kpr"/>
            <w:rFonts w:ascii="Times New Roman" w:hAnsi="Times New Roman" w:cs="Times New Roman"/>
            <w:b/>
            <w:noProof/>
            <w:sz w:val="20"/>
            <w:szCs w:val="20"/>
          </w:rPr>
          <w:t>Tablo 9</w:t>
        </w:r>
        <w:r w:rsidR="006260E2" w:rsidRPr="00CE54C5">
          <w:rPr>
            <w:rStyle w:val="Kpr"/>
            <w:rFonts w:ascii="Times New Roman" w:hAnsi="Times New Roman" w:cs="Times New Roman"/>
            <w:noProof/>
            <w:sz w:val="20"/>
            <w:szCs w:val="20"/>
          </w:rPr>
          <w:t>: Artso'yu hangi alanlarda başarılı buluyorsunuz</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_Toc158041579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18</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0" w:history="1">
        <w:r w:rsidR="006260E2" w:rsidRPr="00CE54C5">
          <w:rPr>
            <w:rStyle w:val="Kpr"/>
            <w:rFonts w:ascii="Times New Roman" w:hAnsi="Times New Roman" w:cs="Times New Roman"/>
            <w:b/>
            <w:noProof/>
            <w:sz w:val="20"/>
            <w:szCs w:val="20"/>
          </w:rPr>
          <w:t>Tablo 10</w:t>
        </w:r>
        <w:r w:rsidR="006260E2" w:rsidRPr="00CE54C5">
          <w:rPr>
            <w:rStyle w:val="Kpr"/>
            <w:rFonts w:ascii="Times New Roman" w:hAnsi="Times New Roman" w:cs="Times New Roman"/>
            <w:noProof/>
            <w:sz w:val="20"/>
            <w:szCs w:val="20"/>
          </w:rPr>
          <w:t>: Artso hangi alanlara daha fazla önem vermelidir</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_Toc158041580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19</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1" w:history="1">
        <w:r w:rsidR="006260E2" w:rsidRPr="00CE54C5">
          <w:rPr>
            <w:rStyle w:val="Kpr"/>
            <w:rFonts w:ascii="Times New Roman" w:hAnsi="Times New Roman" w:cs="Times New Roman"/>
            <w:b/>
            <w:noProof/>
            <w:sz w:val="20"/>
            <w:szCs w:val="20"/>
          </w:rPr>
          <w:t>Tablo 11</w:t>
        </w:r>
        <w:r w:rsidR="006260E2" w:rsidRPr="00CE54C5">
          <w:rPr>
            <w:rStyle w:val="Kpr"/>
            <w:rFonts w:ascii="Times New Roman" w:hAnsi="Times New Roman" w:cs="Times New Roman"/>
            <w:noProof/>
            <w:sz w:val="20"/>
            <w:szCs w:val="20"/>
          </w:rPr>
          <w:t>: Personel Durumu</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_Toc158041581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19</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r:id="rId10" w:anchor="_Toc158041582" w:history="1">
        <w:r w:rsidR="006260E2" w:rsidRPr="00CE54C5">
          <w:rPr>
            <w:rStyle w:val="Kpr"/>
            <w:rFonts w:ascii="Times New Roman" w:hAnsi="Times New Roman" w:cs="Times New Roman"/>
            <w:b/>
            <w:noProof/>
            <w:sz w:val="20"/>
            <w:szCs w:val="20"/>
          </w:rPr>
          <w:t>Tablo 12</w:t>
        </w:r>
        <w:r w:rsidR="006260E2" w:rsidRPr="00CE54C5">
          <w:rPr>
            <w:rStyle w:val="Kpr"/>
            <w:rFonts w:ascii="Times New Roman" w:hAnsi="Times New Roman" w:cs="Times New Roman"/>
            <w:noProof/>
            <w:sz w:val="20"/>
            <w:szCs w:val="20"/>
          </w:rPr>
          <w:t>: Personel Yaş Dağılımı</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_Toc158041582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20</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3" w:history="1">
        <w:r w:rsidR="006260E2" w:rsidRPr="00CE54C5">
          <w:rPr>
            <w:rStyle w:val="Kpr"/>
            <w:rFonts w:ascii="Times New Roman" w:hAnsi="Times New Roman" w:cs="Times New Roman"/>
            <w:b/>
            <w:noProof/>
            <w:sz w:val="20"/>
            <w:szCs w:val="20"/>
          </w:rPr>
          <w:t>Tablo 13</w:t>
        </w:r>
        <w:r w:rsidR="006260E2" w:rsidRPr="00CE54C5">
          <w:rPr>
            <w:rStyle w:val="Kpr"/>
            <w:rFonts w:ascii="Times New Roman" w:hAnsi="Times New Roman" w:cs="Times New Roman"/>
            <w:noProof/>
            <w:sz w:val="20"/>
            <w:szCs w:val="20"/>
          </w:rPr>
          <w:t>: Personel Eğitim Durumu</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_Toc158041583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20</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4" w:history="1">
        <w:r w:rsidR="006260E2" w:rsidRPr="00CE54C5">
          <w:rPr>
            <w:rStyle w:val="Kpr"/>
            <w:rFonts w:ascii="Times New Roman" w:hAnsi="Times New Roman" w:cs="Times New Roman"/>
            <w:b/>
            <w:noProof/>
            <w:sz w:val="20"/>
            <w:szCs w:val="20"/>
          </w:rPr>
          <w:t>Tablo 14</w:t>
        </w:r>
        <w:r w:rsidR="006260E2" w:rsidRPr="00CE54C5">
          <w:rPr>
            <w:rStyle w:val="Kpr"/>
            <w:rFonts w:ascii="Times New Roman" w:hAnsi="Times New Roman" w:cs="Times New Roman"/>
            <w:noProof/>
            <w:sz w:val="20"/>
            <w:szCs w:val="20"/>
          </w:rPr>
          <w:t>: Personel Kıdem Durumu</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_Toc158041584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21</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5" w:history="1">
        <w:r w:rsidR="006260E2" w:rsidRPr="00CE54C5">
          <w:rPr>
            <w:rStyle w:val="Kpr"/>
            <w:rFonts w:ascii="Times New Roman" w:hAnsi="Times New Roman" w:cs="Times New Roman"/>
            <w:b/>
            <w:noProof/>
            <w:sz w:val="20"/>
            <w:szCs w:val="20"/>
          </w:rPr>
          <w:t>Tablo 15</w:t>
        </w:r>
        <w:r w:rsidR="006260E2" w:rsidRPr="00CE54C5">
          <w:rPr>
            <w:rStyle w:val="Kpr"/>
            <w:rFonts w:ascii="Times New Roman" w:hAnsi="Times New Roman" w:cs="Times New Roman"/>
            <w:noProof/>
            <w:sz w:val="20"/>
            <w:szCs w:val="20"/>
          </w:rPr>
          <w:t>: Teknoloji ve Bilişim Donanım Altyapısı</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_Toc158041585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22</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6" w:history="1">
        <w:r w:rsidR="006260E2" w:rsidRPr="00CE54C5">
          <w:rPr>
            <w:rStyle w:val="Kpr"/>
            <w:rFonts w:ascii="Times New Roman" w:hAnsi="Times New Roman" w:cs="Times New Roman"/>
            <w:b/>
            <w:noProof/>
            <w:sz w:val="20"/>
            <w:szCs w:val="20"/>
          </w:rPr>
          <w:t>Tablo 16</w:t>
        </w:r>
        <w:r w:rsidR="006260E2" w:rsidRPr="00CE54C5">
          <w:rPr>
            <w:rStyle w:val="Kpr"/>
            <w:rFonts w:ascii="Times New Roman" w:hAnsi="Times New Roman" w:cs="Times New Roman"/>
            <w:noProof/>
            <w:sz w:val="20"/>
            <w:szCs w:val="20"/>
          </w:rPr>
          <w:t>: Mali Tablo</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_Toc158041586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23</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7" w:history="1">
        <w:r w:rsidR="006260E2" w:rsidRPr="00CE54C5">
          <w:rPr>
            <w:rStyle w:val="Kpr"/>
            <w:rFonts w:ascii="Times New Roman" w:hAnsi="Times New Roman" w:cs="Times New Roman"/>
            <w:b/>
            <w:noProof/>
            <w:sz w:val="20"/>
            <w:szCs w:val="20"/>
          </w:rPr>
          <w:t>Tablo 17</w:t>
        </w:r>
        <w:r w:rsidR="006260E2" w:rsidRPr="00CE54C5">
          <w:rPr>
            <w:rStyle w:val="Kpr"/>
            <w:rFonts w:ascii="Times New Roman" w:hAnsi="Times New Roman" w:cs="Times New Roman"/>
            <w:noProof/>
            <w:sz w:val="20"/>
            <w:szCs w:val="20"/>
          </w:rPr>
          <w:t>: Bilanço</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_Toc158041587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23</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8" w:history="1">
        <w:r w:rsidR="006260E2" w:rsidRPr="00CE54C5">
          <w:rPr>
            <w:rStyle w:val="Kpr"/>
            <w:rFonts w:ascii="Times New Roman" w:hAnsi="Times New Roman" w:cs="Times New Roman"/>
            <w:b/>
            <w:noProof/>
            <w:sz w:val="20"/>
            <w:szCs w:val="20"/>
          </w:rPr>
          <w:t>Tablo 18</w:t>
        </w:r>
        <w:r w:rsidR="006260E2" w:rsidRPr="00CE54C5">
          <w:rPr>
            <w:rStyle w:val="Kpr"/>
            <w:rFonts w:ascii="Times New Roman" w:hAnsi="Times New Roman" w:cs="Times New Roman"/>
            <w:noProof/>
            <w:sz w:val="20"/>
            <w:szCs w:val="20"/>
          </w:rPr>
          <w:t>: Stratejik Amaçlar</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_Toc158041588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29</w:t>
        </w:r>
        <w:r w:rsidR="006260E2" w:rsidRPr="00CE54C5">
          <w:rPr>
            <w:rFonts w:ascii="Times New Roman" w:hAnsi="Times New Roman" w:cs="Times New Roman"/>
            <w:noProof/>
            <w:webHidden/>
            <w:sz w:val="20"/>
            <w:szCs w:val="20"/>
          </w:rPr>
          <w:fldChar w:fldCharType="end"/>
        </w:r>
      </w:hyperlink>
    </w:p>
    <w:p w:rsidR="006260E2" w:rsidRPr="00CE54C5" w:rsidRDefault="00882B78">
      <w:pPr>
        <w:pStyle w:val="ekillerTablosu"/>
        <w:tabs>
          <w:tab w:val="right" w:leader="dot" w:pos="9062"/>
        </w:tabs>
        <w:rPr>
          <w:rFonts w:ascii="Times New Roman" w:hAnsi="Times New Roman" w:cs="Times New Roman"/>
          <w:noProof/>
          <w:sz w:val="20"/>
          <w:szCs w:val="20"/>
        </w:rPr>
      </w:pPr>
      <w:hyperlink w:anchor="_Toc158041589" w:history="1">
        <w:r w:rsidR="006260E2" w:rsidRPr="00CE54C5">
          <w:rPr>
            <w:rStyle w:val="Kpr"/>
            <w:rFonts w:ascii="Times New Roman" w:hAnsi="Times New Roman" w:cs="Times New Roman"/>
            <w:b/>
            <w:noProof/>
            <w:sz w:val="20"/>
            <w:szCs w:val="20"/>
          </w:rPr>
          <w:t>Tablo 19</w:t>
        </w:r>
        <w:r w:rsidR="006260E2" w:rsidRPr="00CE54C5">
          <w:rPr>
            <w:rStyle w:val="Kpr"/>
            <w:rFonts w:ascii="Times New Roman" w:hAnsi="Times New Roman" w:cs="Times New Roman"/>
            <w:noProof/>
            <w:sz w:val="20"/>
            <w:szCs w:val="20"/>
          </w:rPr>
          <w:t>: Stratejik Planlama Ekibi</w:t>
        </w:r>
        <w:r w:rsidR="006260E2" w:rsidRPr="00CE54C5">
          <w:rPr>
            <w:rFonts w:ascii="Times New Roman" w:hAnsi="Times New Roman" w:cs="Times New Roman"/>
            <w:noProof/>
            <w:webHidden/>
            <w:sz w:val="20"/>
            <w:szCs w:val="20"/>
          </w:rPr>
          <w:tab/>
        </w:r>
        <w:r w:rsidR="006260E2" w:rsidRPr="00CE54C5">
          <w:rPr>
            <w:rFonts w:ascii="Times New Roman" w:hAnsi="Times New Roman" w:cs="Times New Roman"/>
            <w:noProof/>
            <w:webHidden/>
            <w:sz w:val="20"/>
            <w:szCs w:val="20"/>
          </w:rPr>
          <w:fldChar w:fldCharType="begin"/>
        </w:r>
        <w:r w:rsidR="006260E2" w:rsidRPr="00CE54C5">
          <w:rPr>
            <w:rFonts w:ascii="Times New Roman" w:hAnsi="Times New Roman" w:cs="Times New Roman"/>
            <w:noProof/>
            <w:webHidden/>
            <w:sz w:val="20"/>
            <w:szCs w:val="20"/>
          </w:rPr>
          <w:instrText xml:space="preserve"> PAGEREF _Toc158041589 \h </w:instrText>
        </w:r>
        <w:r w:rsidR="006260E2" w:rsidRPr="00CE54C5">
          <w:rPr>
            <w:rFonts w:ascii="Times New Roman" w:hAnsi="Times New Roman" w:cs="Times New Roman"/>
            <w:noProof/>
            <w:webHidden/>
            <w:sz w:val="20"/>
            <w:szCs w:val="20"/>
          </w:rPr>
        </w:r>
        <w:r w:rsidR="006260E2" w:rsidRPr="00CE54C5">
          <w:rPr>
            <w:rFonts w:ascii="Times New Roman" w:hAnsi="Times New Roman" w:cs="Times New Roman"/>
            <w:noProof/>
            <w:webHidden/>
            <w:sz w:val="20"/>
            <w:szCs w:val="20"/>
          </w:rPr>
          <w:fldChar w:fldCharType="separate"/>
        </w:r>
        <w:r w:rsidR="006260E2" w:rsidRPr="00CE54C5">
          <w:rPr>
            <w:rFonts w:ascii="Times New Roman" w:hAnsi="Times New Roman" w:cs="Times New Roman"/>
            <w:noProof/>
            <w:webHidden/>
            <w:sz w:val="20"/>
            <w:szCs w:val="20"/>
          </w:rPr>
          <w:t>30</w:t>
        </w:r>
        <w:r w:rsidR="006260E2" w:rsidRPr="00CE54C5">
          <w:rPr>
            <w:rFonts w:ascii="Times New Roman" w:hAnsi="Times New Roman" w:cs="Times New Roman"/>
            <w:noProof/>
            <w:webHidden/>
            <w:sz w:val="20"/>
            <w:szCs w:val="20"/>
          </w:rPr>
          <w:fldChar w:fldCharType="end"/>
        </w:r>
      </w:hyperlink>
    </w:p>
    <w:p w:rsidR="00CE54C5" w:rsidRDefault="006260E2" w:rsidP="00CE54C5">
      <w:pPr>
        <w:rPr>
          <w:rFonts w:ascii="Times New Roman" w:hAnsi="Times New Roman" w:cs="Times New Roman"/>
          <w:sz w:val="20"/>
          <w:szCs w:val="20"/>
        </w:rPr>
      </w:pPr>
      <w:r w:rsidRPr="00CE54C5">
        <w:rPr>
          <w:rFonts w:ascii="Times New Roman" w:hAnsi="Times New Roman" w:cs="Times New Roman"/>
          <w:sz w:val="20"/>
          <w:szCs w:val="20"/>
        </w:rPr>
        <w:fldChar w:fldCharType="end"/>
      </w:r>
    </w:p>
    <w:p w:rsidR="004D21F8" w:rsidRDefault="004D21F8" w:rsidP="00CE54C5">
      <w:pPr>
        <w:rPr>
          <w:rFonts w:ascii="Times New Roman" w:hAnsi="Times New Roman" w:cs="Times New Roman"/>
          <w:b/>
          <w:sz w:val="24"/>
        </w:rPr>
      </w:pPr>
      <w:r w:rsidRPr="00C72E0F">
        <w:rPr>
          <w:rFonts w:ascii="Times New Roman" w:hAnsi="Times New Roman" w:cs="Times New Roman"/>
          <w:b/>
          <w:sz w:val="24"/>
        </w:rPr>
        <w:t>ÖNSÖZ</w:t>
      </w:r>
    </w:p>
    <w:p w:rsidR="00BC2037" w:rsidRPr="004D21F8" w:rsidRDefault="00BC2037" w:rsidP="00BC2037">
      <w:pPr>
        <w:jc w:val="both"/>
        <w:rPr>
          <w:rFonts w:ascii="Times New Roman" w:hAnsi="Times New Roman" w:cs="Times New Roman"/>
          <w:sz w:val="24"/>
          <w:szCs w:val="24"/>
        </w:rPr>
      </w:pPr>
      <w:r w:rsidRPr="004D21F8">
        <w:rPr>
          <w:rFonts w:ascii="Times New Roman" w:hAnsi="Times New Roman" w:cs="Times New Roman"/>
          <w:sz w:val="24"/>
          <w:szCs w:val="24"/>
        </w:rPr>
        <w:t xml:space="preserve">Küreselleşmeyle birlikte ekonomik faaliyetlerin sürdürülmesinde yaşanan değişim ve dönüşüm ülkemizde de ticaret ve sanayiyi doğrudan etkilemektedir. Küresel boyutta yaşanan bu değişim ce dönüşüm; ülkemizde uygulanan strateji ve politikaların güncellenmesini de zorunlu </w:t>
      </w:r>
      <w:r w:rsidRPr="004D21F8">
        <w:rPr>
          <w:rFonts w:ascii="Times New Roman" w:hAnsi="Times New Roman" w:cs="Times New Roman"/>
          <w:sz w:val="24"/>
          <w:szCs w:val="24"/>
        </w:rPr>
        <w:lastRenderedPageBreak/>
        <w:t>kılmaktadır. Artvin Ticaret ve Sanayi Odası kurulduğundan beri üyelerin rekabet gücünü artırarak Artvin’in ticaret ve sanayisini geliştirmek ve ülke ekonomisinin gelişimine katkıda bulunmak üzere çalışmalarını yoğun bir şekilde sürdürmektedir. Bu çalışmalar kapsamında, Odamız yaşanan uluslararası ve ulusal gelişmeleri yakından takip etmekte ve üyelerine sunduğu hizmetleri çeşitlendirmek ve sürekli olarak iyileştirmek için çalışmalarda bulunmaktadır.</w:t>
      </w:r>
    </w:p>
    <w:p w:rsidR="00BC2037" w:rsidRPr="004D21F8" w:rsidRDefault="00BC2037" w:rsidP="00BC2037">
      <w:pPr>
        <w:jc w:val="both"/>
        <w:rPr>
          <w:rFonts w:ascii="Times New Roman" w:hAnsi="Times New Roman" w:cs="Times New Roman"/>
          <w:sz w:val="24"/>
          <w:szCs w:val="24"/>
        </w:rPr>
      </w:pPr>
      <w:r w:rsidRPr="004D21F8">
        <w:rPr>
          <w:rFonts w:ascii="Times New Roman" w:hAnsi="Times New Roman" w:cs="Times New Roman"/>
          <w:sz w:val="24"/>
          <w:szCs w:val="24"/>
        </w:rPr>
        <w:t xml:space="preserve">Gelişmiş turizm sektörü ve yüksek eğitim seviyesine sahip bir Artvin’in oluşumunda; öncü rol üstlenen kurum olmak vizyonumuz doğrultusunda var gücümüzle çalışmaktayız. Bu vizyona ulaşmak için başta turizm sektörü olmak üzere işletmelerin yüksek katma değer üretmesine ve rekabet gücünün artırılmasına yönelik girişimlerde bulunuyoruz. Başta ilimiz olmak üzere ülkemizin ekonomik, teknolojik, sosyal ve kültürel gelişiminde yol gösterici olmak adına çaba sarf ediyoruz.   </w:t>
      </w:r>
    </w:p>
    <w:p w:rsidR="00BC2037" w:rsidRPr="004D21F8" w:rsidRDefault="00BC2037" w:rsidP="00C72E0F">
      <w:pPr>
        <w:jc w:val="both"/>
        <w:rPr>
          <w:rFonts w:ascii="Times New Roman" w:hAnsi="Times New Roman" w:cs="Times New Roman"/>
          <w:b/>
        </w:rPr>
      </w:pPr>
      <w:r w:rsidRPr="004D21F8">
        <w:rPr>
          <w:rFonts w:ascii="Times New Roman" w:hAnsi="Times New Roman" w:cs="Times New Roman"/>
          <w:sz w:val="24"/>
          <w:szCs w:val="24"/>
        </w:rPr>
        <w:t xml:space="preserve">Artvin TSO yönetimi olarak, bu sorumluluk bilinciyle yeni bir dönemi başlattık. Bu kapsamda 2024-2028 yılları arasında uygulanacak Artvin Ticaret ve Sanayi Odası Stratejik Planını da aynı vizyon ve misyon doğrultusunda hazırlamış ve önümüzdeki </w:t>
      </w:r>
      <w:r w:rsidR="006F1E01">
        <w:rPr>
          <w:rFonts w:ascii="Times New Roman" w:hAnsi="Times New Roman" w:cs="Times New Roman"/>
          <w:sz w:val="24"/>
          <w:szCs w:val="24"/>
        </w:rPr>
        <w:t>beş</w:t>
      </w:r>
      <w:r w:rsidRPr="004D21F8">
        <w:rPr>
          <w:rFonts w:ascii="Times New Roman" w:hAnsi="Times New Roman" w:cs="Times New Roman"/>
          <w:sz w:val="24"/>
          <w:szCs w:val="24"/>
        </w:rPr>
        <w:t xml:space="preserve"> yıl boyunca söz konusu vizyon ve misyonu gerçekleştirmek üzere stratejik amaçlar, hedefler ve faaliyetleri belirlemiş bulunuyoruz.  Sürekli bir değişim ve dönüşümün yaşandığı günümüzde öncelikle bölgemizin dolaylı olarak ülkemizin doğru pozisyonu alabilmesi için üyelerimizin ihtiyaç duyacağı tüm konularda önderlik etme misyonuyla hareket eden Odamız; bölgenin sorunlarını doğru biçimde tespit edip, çözüm için geliştirdiği tutarlı politikalarla Artvin’in değişim ve dönüşüm süreçlerinde etkin biçimde yer almaya devam edecektir. Hazırlanan Artvin Ticaret ve Sanayi Odası Stratejik Planı; Odamız hizmetlerinin iyileştirilmesi, geliştirilmesi ve vizyonumuzu gerçekleştirme sürecinde rehberimiz olacaktır. Bu vesileyle, Planın hazırlanmasında emeği geçen herkese içten teşekkürlerimi sunuyor, Planın üyelerimizin ve ilimizin rekabet gücünün artırılmasına katkı sağlamasını diliyorum.</w:t>
      </w:r>
      <w:r w:rsidR="004D21F8" w:rsidRPr="004D21F8">
        <w:rPr>
          <w:rFonts w:ascii="Times New Roman" w:hAnsi="Times New Roman" w:cs="Times New Roman"/>
        </w:rPr>
        <w:tab/>
      </w:r>
      <w:r w:rsidR="004D21F8" w:rsidRPr="004D21F8">
        <w:rPr>
          <w:rFonts w:ascii="Times New Roman" w:hAnsi="Times New Roman" w:cs="Times New Roman"/>
        </w:rPr>
        <w:tab/>
      </w:r>
      <w:r w:rsidR="004D21F8" w:rsidRPr="004D21F8">
        <w:rPr>
          <w:rFonts w:ascii="Times New Roman" w:hAnsi="Times New Roman" w:cs="Times New Roman"/>
        </w:rPr>
        <w:tab/>
      </w:r>
      <w:r w:rsidR="004D21F8" w:rsidRPr="004D21F8">
        <w:rPr>
          <w:rFonts w:ascii="Times New Roman" w:hAnsi="Times New Roman" w:cs="Times New Roman"/>
        </w:rPr>
        <w:tab/>
      </w:r>
      <w:r w:rsidR="004D21F8" w:rsidRPr="004D21F8">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C72E0F">
        <w:rPr>
          <w:rFonts w:ascii="Times New Roman" w:hAnsi="Times New Roman" w:cs="Times New Roman"/>
        </w:rPr>
        <w:tab/>
      </w:r>
      <w:r w:rsidR="004D21F8" w:rsidRPr="004D21F8">
        <w:rPr>
          <w:rFonts w:ascii="Times New Roman" w:hAnsi="Times New Roman" w:cs="Times New Roman"/>
          <w:b/>
        </w:rPr>
        <w:t>Seçkin KURT</w:t>
      </w:r>
    </w:p>
    <w:p w:rsidR="004D21F8" w:rsidRDefault="004D21F8" w:rsidP="00BC2037">
      <w:pPr>
        <w:pStyle w:val="ListeParagraf"/>
        <w:ind w:left="0"/>
        <w:rPr>
          <w:rFonts w:ascii="Times New Roman" w:hAnsi="Times New Roman" w:cs="Times New Roman"/>
          <w:b/>
        </w:rPr>
      </w:pPr>
      <w:r w:rsidRPr="004D21F8">
        <w:rPr>
          <w:rFonts w:ascii="Times New Roman" w:hAnsi="Times New Roman" w:cs="Times New Roman"/>
          <w:b/>
        </w:rPr>
        <w:tab/>
      </w:r>
      <w:r w:rsidRPr="004D21F8">
        <w:rPr>
          <w:rFonts w:ascii="Times New Roman" w:hAnsi="Times New Roman" w:cs="Times New Roman"/>
          <w:b/>
        </w:rPr>
        <w:tab/>
      </w:r>
      <w:r w:rsidRPr="004D21F8">
        <w:rPr>
          <w:rFonts w:ascii="Times New Roman" w:hAnsi="Times New Roman" w:cs="Times New Roman"/>
          <w:b/>
        </w:rPr>
        <w:tab/>
      </w:r>
      <w:r w:rsidRPr="004D21F8">
        <w:rPr>
          <w:rFonts w:ascii="Times New Roman" w:hAnsi="Times New Roman" w:cs="Times New Roman"/>
          <w:b/>
        </w:rPr>
        <w:tab/>
      </w:r>
      <w:r w:rsidRPr="004D21F8">
        <w:rPr>
          <w:rFonts w:ascii="Times New Roman" w:hAnsi="Times New Roman" w:cs="Times New Roman"/>
          <w:b/>
        </w:rPr>
        <w:tab/>
      </w:r>
      <w:r w:rsidRPr="004D21F8">
        <w:rPr>
          <w:rFonts w:ascii="Times New Roman" w:hAnsi="Times New Roman" w:cs="Times New Roman"/>
          <w:b/>
        </w:rPr>
        <w:tab/>
      </w:r>
      <w:r w:rsidRPr="004D21F8">
        <w:rPr>
          <w:rFonts w:ascii="Times New Roman" w:hAnsi="Times New Roman" w:cs="Times New Roman"/>
          <w:b/>
        </w:rPr>
        <w:tab/>
      </w:r>
      <w:r w:rsidRPr="004D21F8">
        <w:rPr>
          <w:rFonts w:ascii="Times New Roman" w:hAnsi="Times New Roman" w:cs="Times New Roman"/>
          <w:b/>
        </w:rPr>
        <w:tab/>
      </w:r>
      <w:r w:rsidRPr="004D21F8">
        <w:rPr>
          <w:rFonts w:ascii="Times New Roman" w:hAnsi="Times New Roman" w:cs="Times New Roman"/>
          <w:b/>
        </w:rPr>
        <w:tab/>
      </w:r>
      <w:r w:rsidR="00C72E0F">
        <w:rPr>
          <w:rFonts w:ascii="Times New Roman" w:hAnsi="Times New Roman" w:cs="Times New Roman"/>
          <w:b/>
        </w:rPr>
        <w:t xml:space="preserve">  </w:t>
      </w:r>
      <w:r w:rsidRPr="004D21F8">
        <w:rPr>
          <w:rFonts w:ascii="Times New Roman" w:hAnsi="Times New Roman" w:cs="Times New Roman"/>
          <w:b/>
        </w:rPr>
        <w:t xml:space="preserve"> Yönetim Kurulu Başkanı</w:t>
      </w:r>
    </w:p>
    <w:p w:rsidR="00C72E0F" w:rsidRDefault="00C72E0F" w:rsidP="00BC2037">
      <w:pPr>
        <w:pStyle w:val="ListeParagraf"/>
        <w:ind w:left="0"/>
        <w:rPr>
          <w:rFonts w:ascii="Times New Roman" w:hAnsi="Times New Roman" w:cs="Times New Roman"/>
          <w:b/>
        </w:rPr>
      </w:pPr>
    </w:p>
    <w:p w:rsidR="00BC2037" w:rsidRDefault="004D21F8" w:rsidP="004D21F8">
      <w:pPr>
        <w:pStyle w:val="ListeParagraf"/>
        <w:ind w:left="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213860" cy="2528178"/>
            <wp:effectExtent l="0" t="0" r="0" b="571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1-09 at 17.34.0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59499" cy="2555560"/>
                    </a:xfrm>
                    <a:prstGeom prst="rect">
                      <a:avLst/>
                    </a:prstGeom>
                  </pic:spPr>
                </pic:pic>
              </a:graphicData>
            </a:graphic>
          </wp:inline>
        </w:drawing>
      </w:r>
    </w:p>
    <w:p w:rsidR="009270EB" w:rsidRPr="00FC0D50" w:rsidRDefault="00636069" w:rsidP="00C72E0F">
      <w:pPr>
        <w:pStyle w:val="Stil1"/>
      </w:pPr>
      <w:bookmarkStart w:id="1" w:name="_Toc158038339"/>
      <w:bookmarkStart w:id="2" w:name="_Toc158038431"/>
      <w:bookmarkStart w:id="3" w:name="_Toc158042396"/>
      <w:r w:rsidRPr="00FC0D50">
        <w:t>STRATEJİK PLAN HAZIRLAMA SÜRECİ</w:t>
      </w:r>
      <w:bookmarkEnd w:id="1"/>
      <w:bookmarkEnd w:id="2"/>
      <w:bookmarkEnd w:id="3"/>
    </w:p>
    <w:p w:rsidR="00636069" w:rsidRPr="00FC0D50" w:rsidRDefault="00636069" w:rsidP="00636069">
      <w:pPr>
        <w:jc w:val="both"/>
        <w:rPr>
          <w:rFonts w:ascii="Times New Roman" w:hAnsi="Times New Roman" w:cs="Times New Roman"/>
          <w:sz w:val="24"/>
          <w:szCs w:val="24"/>
        </w:rPr>
      </w:pPr>
      <w:r w:rsidRPr="00FC0D50">
        <w:rPr>
          <w:rFonts w:ascii="Times New Roman" w:hAnsi="Times New Roman" w:cs="Times New Roman"/>
          <w:sz w:val="24"/>
          <w:szCs w:val="24"/>
        </w:rPr>
        <w:t>Odamız 2024-2028 dönemini kapsayan stratejik plan çalışmaları, 5174 sayılı Türkiye Odalar ve Borsalar Birliği ile Odalar ve Borsalar Kanunu doğrultusunda bünyemizde bulunan tüm birimlerin desteği ile yürütmüştür.</w:t>
      </w:r>
    </w:p>
    <w:p w:rsidR="00636069" w:rsidRPr="00FC0D50" w:rsidRDefault="00636069" w:rsidP="00636069">
      <w:pPr>
        <w:jc w:val="both"/>
        <w:rPr>
          <w:rFonts w:ascii="Times New Roman" w:hAnsi="Times New Roman" w:cs="Times New Roman"/>
          <w:sz w:val="24"/>
          <w:szCs w:val="24"/>
        </w:rPr>
      </w:pPr>
      <w:r w:rsidRPr="00FC0D50">
        <w:rPr>
          <w:rFonts w:ascii="Times New Roman" w:hAnsi="Times New Roman" w:cs="Times New Roman"/>
          <w:sz w:val="24"/>
          <w:szCs w:val="24"/>
        </w:rPr>
        <w:lastRenderedPageBreak/>
        <w:t xml:space="preserve">2019-2023 yılları arasını kapsayan stratejik planın tamamlanmasıyla yeni bir stratejik plan hazırlama sürecine girilmiştir. Bu kapsamda Yönetim Kurulu kararı ile Stratejik Plan ekibi oluşturularak hazırlıklara başlanmıştır. Stratejik planlama ekibi her hafta Salı günü toplanarak </w:t>
      </w:r>
      <w:r w:rsidR="00FF440A" w:rsidRPr="00FC0D50">
        <w:rPr>
          <w:rFonts w:ascii="Times New Roman" w:hAnsi="Times New Roman" w:cs="Times New Roman"/>
          <w:sz w:val="24"/>
          <w:szCs w:val="24"/>
        </w:rPr>
        <w:t xml:space="preserve">2019-2023 yılı stratejik plan çalışmasını değerlendirmiş ve bu doğrultuda yeni plan taslağının hazırlama çalışmalarını yürütmüştür. </w:t>
      </w:r>
    </w:p>
    <w:p w:rsidR="00FF440A" w:rsidRDefault="00FF440A" w:rsidP="00636069">
      <w:pPr>
        <w:jc w:val="both"/>
        <w:rPr>
          <w:rFonts w:ascii="Times New Roman" w:hAnsi="Times New Roman" w:cs="Times New Roman"/>
          <w:sz w:val="24"/>
          <w:szCs w:val="24"/>
        </w:rPr>
      </w:pPr>
      <w:r w:rsidRPr="00FC0D50">
        <w:rPr>
          <w:rFonts w:ascii="Times New Roman" w:hAnsi="Times New Roman" w:cs="Times New Roman"/>
          <w:sz w:val="24"/>
          <w:szCs w:val="24"/>
        </w:rPr>
        <w:t>Stratejik Planlama Hazırlık Süreci; durum analizi, vizyon ve misyon belirleme, strateji geliştirme, izleme ve değerlendirme ve stratejik planın nihai hale getirilmesi olarak 5 aşamalı tasarlanmıştır.</w:t>
      </w:r>
    </w:p>
    <w:p w:rsidR="009571D3" w:rsidRDefault="009571D3" w:rsidP="009571D3">
      <w:pPr>
        <w:pStyle w:val="ResimYazs"/>
        <w:keepNext/>
      </w:pPr>
    </w:p>
    <w:p w:rsidR="009571D3" w:rsidRPr="009571D3" w:rsidRDefault="009571D3" w:rsidP="0042664B">
      <w:pPr>
        <w:pStyle w:val="ResimYazs"/>
        <w:keepNext/>
        <w:jc w:val="center"/>
        <w:rPr>
          <w:rFonts w:ascii="Times New Roman" w:hAnsi="Times New Roman" w:cs="Times New Roman"/>
          <w:color w:val="auto"/>
        </w:rPr>
      </w:pPr>
      <w:bookmarkStart w:id="4" w:name="_Toc158041571"/>
      <w:r w:rsidRPr="009571D3">
        <w:rPr>
          <w:rFonts w:ascii="Times New Roman" w:hAnsi="Times New Roman" w:cs="Times New Roman"/>
          <w:color w:val="auto"/>
        </w:rPr>
        <w:t xml:space="preserve">Tablo </w:t>
      </w:r>
      <w:r w:rsidRPr="009571D3">
        <w:rPr>
          <w:rFonts w:ascii="Times New Roman" w:hAnsi="Times New Roman" w:cs="Times New Roman"/>
          <w:color w:val="auto"/>
        </w:rPr>
        <w:fldChar w:fldCharType="begin"/>
      </w:r>
      <w:r w:rsidRPr="009571D3">
        <w:rPr>
          <w:rFonts w:ascii="Times New Roman" w:hAnsi="Times New Roman" w:cs="Times New Roman"/>
          <w:color w:val="auto"/>
        </w:rPr>
        <w:instrText xml:space="preserve"> SEQ Tablo \* ARABIC </w:instrText>
      </w:r>
      <w:r w:rsidRPr="009571D3">
        <w:rPr>
          <w:rFonts w:ascii="Times New Roman" w:hAnsi="Times New Roman" w:cs="Times New Roman"/>
          <w:color w:val="auto"/>
        </w:rPr>
        <w:fldChar w:fldCharType="separate"/>
      </w:r>
      <w:r w:rsidR="005E142E">
        <w:rPr>
          <w:rFonts w:ascii="Times New Roman" w:hAnsi="Times New Roman" w:cs="Times New Roman"/>
          <w:noProof/>
          <w:color w:val="auto"/>
        </w:rPr>
        <w:t>1</w:t>
      </w:r>
      <w:r w:rsidRPr="009571D3">
        <w:rPr>
          <w:rFonts w:ascii="Times New Roman" w:hAnsi="Times New Roman" w:cs="Times New Roman"/>
          <w:color w:val="auto"/>
        </w:rPr>
        <w:fldChar w:fldCharType="end"/>
      </w:r>
      <w:r w:rsidRPr="009571D3">
        <w:rPr>
          <w:rFonts w:ascii="Times New Roman" w:hAnsi="Times New Roman" w:cs="Times New Roman"/>
          <w:color w:val="auto"/>
        </w:rPr>
        <w:t>:Stratejik Planlama Hazırlama Süreci</w:t>
      </w:r>
      <w:bookmarkEnd w:id="4"/>
    </w:p>
    <w:tbl>
      <w:tblPr>
        <w:tblStyle w:val="TabloKlavuzu"/>
        <w:tblW w:w="0" w:type="auto"/>
        <w:tblLook w:val="04A0" w:firstRow="1" w:lastRow="0" w:firstColumn="1" w:lastColumn="0" w:noHBand="0" w:noVBand="1"/>
      </w:tblPr>
      <w:tblGrid>
        <w:gridCol w:w="336"/>
        <w:gridCol w:w="4390"/>
        <w:gridCol w:w="1030"/>
        <w:gridCol w:w="763"/>
        <w:gridCol w:w="777"/>
        <w:gridCol w:w="883"/>
        <w:gridCol w:w="883"/>
      </w:tblGrid>
      <w:tr w:rsidR="00FF440A" w:rsidRPr="00FC0D50" w:rsidTr="00FD26FD">
        <w:tc>
          <w:tcPr>
            <w:tcW w:w="336" w:type="dxa"/>
          </w:tcPr>
          <w:p w:rsidR="00FF440A" w:rsidRPr="00FC0D50" w:rsidRDefault="00FF440A" w:rsidP="00636069">
            <w:pPr>
              <w:jc w:val="both"/>
              <w:rPr>
                <w:rFonts w:ascii="Times New Roman" w:hAnsi="Times New Roman" w:cs="Times New Roman"/>
                <w:sz w:val="24"/>
                <w:szCs w:val="24"/>
              </w:rPr>
            </w:pPr>
          </w:p>
        </w:tc>
        <w:tc>
          <w:tcPr>
            <w:tcW w:w="4390" w:type="dxa"/>
          </w:tcPr>
          <w:p w:rsidR="00FF440A" w:rsidRPr="00FC0D50" w:rsidRDefault="00FF440A" w:rsidP="00FF440A">
            <w:pPr>
              <w:jc w:val="center"/>
              <w:rPr>
                <w:rFonts w:ascii="Times New Roman" w:hAnsi="Times New Roman" w:cs="Times New Roman"/>
                <w:b/>
                <w:sz w:val="24"/>
                <w:szCs w:val="24"/>
              </w:rPr>
            </w:pPr>
            <w:r w:rsidRPr="00FC0D50">
              <w:rPr>
                <w:rFonts w:ascii="Times New Roman" w:hAnsi="Times New Roman" w:cs="Times New Roman"/>
                <w:b/>
                <w:sz w:val="24"/>
                <w:szCs w:val="24"/>
              </w:rPr>
              <w:t>Stratejik Planlama Hazırlama Süreci</w:t>
            </w:r>
          </w:p>
        </w:tc>
        <w:tc>
          <w:tcPr>
            <w:tcW w:w="1030" w:type="dxa"/>
          </w:tcPr>
          <w:p w:rsidR="00FF440A" w:rsidRPr="00FC0D50" w:rsidRDefault="00FF440A" w:rsidP="00FF440A">
            <w:pPr>
              <w:jc w:val="center"/>
              <w:rPr>
                <w:rFonts w:ascii="Times New Roman" w:hAnsi="Times New Roman" w:cs="Times New Roman"/>
                <w:b/>
                <w:sz w:val="24"/>
                <w:szCs w:val="24"/>
              </w:rPr>
            </w:pPr>
            <w:r w:rsidRPr="00FC0D50">
              <w:rPr>
                <w:rFonts w:ascii="Times New Roman" w:hAnsi="Times New Roman" w:cs="Times New Roman"/>
                <w:b/>
                <w:sz w:val="24"/>
                <w:szCs w:val="24"/>
              </w:rPr>
              <w:t>Ağustos</w:t>
            </w:r>
          </w:p>
        </w:tc>
        <w:tc>
          <w:tcPr>
            <w:tcW w:w="763" w:type="dxa"/>
          </w:tcPr>
          <w:p w:rsidR="00FF440A" w:rsidRPr="00FC0D50" w:rsidRDefault="00FF440A" w:rsidP="00FF440A">
            <w:pPr>
              <w:jc w:val="center"/>
              <w:rPr>
                <w:rFonts w:ascii="Times New Roman" w:hAnsi="Times New Roman" w:cs="Times New Roman"/>
                <w:b/>
                <w:sz w:val="24"/>
                <w:szCs w:val="24"/>
              </w:rPr>
            </w:pPr>
            <w:r w:rsidRPr="00FC0D50">
              <w:rPr>
                <w:rFonts w:ascii="Times New Roman" w:hAnsi="Times New Roman" w:cs="Times New Roman"/>
                <w:b/>
                <w:sz w:val="24"/>
                <w:szCs w:val="24"/>
              </w:rPr>
              <w:t>Eylül</w:t>
            </w:r>
          </w:p>
        </w:tc>
        <w:tc>
          <w:tcPr>
            <w:tcW w:w="777" w:type="dxa"/>
          </w:tcPr>
          <w:p w:rsidR="00FF440A" w:rsidRPr="00FC0D50" w:rsidRDefault="00FF440A" w:rsidP="00FF440A">
            <w:pPr>
              <w:jc w:val="center"/>
              <w:rPr>
                <w:rFonts w:ascii="Times New Roman" w:hAnsi="Times New Roman" w:cs="Times New Roman"/>
                <w:b/>
                <w:sz w:val="24"/>
                <w:szCs w:val="24"/>
              </w:rPr>
            </w:pPr>
            <w:r w:rsidRPr="00FC0D50">
              <w:rPr>
                <w:rFonts w:ascii="Times New Roman" w:hAnsi="Times New Roman" w:cs="Times New Roman"/>
                <w:b/>
                <w:sz w:val="24"/>
                <w:szCs w:val="24"/>
              </w:rPr>
              <w:t>Ekim</w:t>
            </w:r>
          </w:p>
        </w:tc>
        <w:tc>
          <w:tcPr>
            <w:tcW w:w="883" w:type="dxa"/>
          </w:tcPr>
          <w:p w:rsidR="00FF440A" w:rsidRPr="00FC0D50" w:rsidRDefault="00FF440A" w:rsidP="00FF440A">
            <w:pPr>
              <w:jc w:val="center"/>
              <w:rPr>
                <w:rFonts w:ascii="Times New Roman" w:hAnsi="Times New Roman" w:cs="Times New Roman"/>
                <w:b/>
                <w:sz w:val="24"/>
                <w:szCs w:val="24"/>
              </w:rPr>
            </w:pPr>
            <w:r w:rsidRPr="00FC0D50">
              <w:rPr>
                <w:rFonts w:ascii="Times New Roman" w:hAnsi="Times New Roman" w:cs="Times New Roman"/>
                <w:b/>
                <w:sz w:val="24"/>
                <w:szCs w:val="24"/>
              </w:rPr>
              <w:t>Kasım</w:t>
            </w:r>
          </w:p>
        </w:tc>
        <w:tc>
          <w:tcPr>
            <w:tcW w:w="883" w:type="dxa"/>
          </w:tcPr>
          <w:p w:rsidR="00FF440A" w:rsidRPr="00FC0D50" w:rsidRDefault="00FF440A" w:rsidP="00FF440A">
            <w:pPr>
              <w:jc w:val="center"/>
              <w:rPr>
                <w:rFonts w:ascii="Times New Roman" w:hAnsi="Times New Roman" w:cs="Times New Roman"/>
                <w:b/>
                <w:sz w:val="24"/>
                <w:szCs w:val="24"/>
              </w:rPr>
            </w:pPr>
            <w:r w:rsidRPr="00FC0D50">
              <w:rPr>
                <w:rFonts w:ascii="Times New Roman" w:hAnsi="Times New Roman" w:cs="Times New Roman"/>
                <w:b/>
                <w:sz w:val="24"/>
                <w:szCs w:val="24"/>
              </w:rPr>
              <w:t>Aralık</w:t>
            </w:r>
          </w:p>
        </w:tc>
      </w:tr>
      <w:tr w:rsidR="00FC0D50" w:rsidRPr="00FC0D50" w:rsidTr="00FC0D50">
        <w:tc>
          <w:tcPr>
            <w:tcW w:w="336" w:type="dxa"/>
            <w:vMerge w:val="restart"/>
            <w:vAlign w:val="center"/>
          </w:tcPr>
          <w:p w:rsidR="00FC0D50" w:rsidRPr="00FC0D50" w:rsidRDefault="00FC0D50" w:rsidP="00FD26FD">
            <w:pPr>
              <w:jc w:val="center"/>
              <w:rPr>
                <w:rFonts w:ascii="Times New Roman" w:hAnsi="Times New Roman" w:cs="Times New Roman"/>
                <w:sz w:val="24"/>
                <w:szCs w:val="24"/>
              </w:rPr>
            </w:pPr>
            <w:r w:rsidRPr="00FC0D50">
              <w:rPr>
                <w:rFonts w:ascii="Times New Roman" w:hAnsi="Times New Roman" w:cs="Times New Roman"/>
                <w:b/>
                <w:sz w:val="24"/>
                <w:szCs w:val="24"/>
              </w:rPr>
              <w:t>1</w:t>
            </w:r>
          </w:p>
        </w:tc>
        <w:tc>
          <w:tcPr>
            <w:tcW w:w="4390" w:type="dxa"/>
          </w:tcPr>
          <w:p w:rsidR="00FC0D50" w:rsidRPr="00FC0D50" w:rsidRDefault="00FC0D50" w:rsidP="00FF440A">
            <w:pPr>
              <w:jc w:val="center"/>
              <w:rPr>
                <w:rFonts w:ascii="Times New Roman" w:hAnsi="Times New Roman" w:cs="Times New Roman"/>
                <w:b/>
                <w:sz w:val="24"/>
                <w:szCs w:val="24"/>
              </w:rPr>
            </w:pPr>
            <w:r w:rsidRPr="00FC0D50">
              <w:rPr>
                <w:rFonts w:ascii="Times New Roman" w:hAnsi="Times New Roman" w:cs="Times New Roman"/>
                <w:b/>
                <w:sz w:val="24"/>
                <w:szCs w:val="24"/>
              </w:rPr>
              <w:t>Durum Analizi</w:t>
            </w:r>
          </w:p>
        </w:tc>
        <w:tc>
          <w:tcPr>
            <w:tcW w:w="1030"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763"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777"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883" w:type="dxa"/>
            <w:vMerge w:val="restart"/>
          </w:tcPr>
          <w:p w:rsidR="00FC0D50" w:rsidRPr="00FC0D50" w:rsidRDefault="00FC0D50" w:rsidP="00636069">
            <w:pPr>
              <w:jc w:val="both"/>
              <w:rPr>
                <w:rFonts w:ascii="Times New Roman" w:hAnsi="Times New Roman" w:cs="Times New Roman"/>
                <w:sz w:val="24"/>
                <w:szCs w:val="24"/>
              </w:rPr>
            </w:pPr>
          </w:p>
        </w:tc>
        <w:tc>
          <w:tcPr>
            <w:tcW w:w="883" w:type="dxa"/>
            <w:vMerge w:val="restart"/>
          </w:tcPr>
          <w:p w:rsidR="00FC0D50" w:rsidRPr="00FC0D50" w:rsidRDefault="00FC0D50" w:rsidP="00636069">
            <w:pPr>
              <w:jc w:val="both"/>
              <w:rPr>
                <w:rFonts w:ascii="Times New Roman" w:hAnsi="Times New Roman" w:cs="Times New Roman"/>
                <w:sz w:val="24"/>
                <w:szCs w:val="24"/>
              </w:rPr>
            </w:pPr>
          </w:p>
        </w:tc>
      </w:tr>
      <w:tr w:rsidR="00FC0D50" w:rsidRPr="00FC0D50" w:rsidTr="00FC0D50">
        <w:tc>
          <w:tcPr>
            <w:tcW w:w="336" w:type="dxa"/>
            <w:vMerge/>
            <w:vAlign w:val="center"/>
          </w:tcPr>
          <w:p w:rsidR="00FC0D50" w:rsidRPr="00FC0D50" w:rsidRDefault="00FC0D50" w:rsidP="00FF440A">
            <w:pPr>
              <w:jc w:val="center"/>
              <w:rPr>
                <w:rFonts w:ascii="Times New Roman" w:hAnsi="Times New Roman" w:cs="Times New Roman"/>
                <w:b/>
                <w:sz w:val="24"/>
                <w:szCs w:val="24"/>
              </w:rPr>
            </w:pPr>
          </w:p>
        </w:tc>
        <w:tc>
          <w:tcPr>
            <w:tcW w:w="4390" w:type="dxa"/>
          </w:tcPr>
          <w:p w:rsidR="00FC0D50" w:rsidRPr="00FC0D50" w:rsidRDefault="00FC0D50" w:rsidP="00FF440A">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Kurumsal Tarihçe</w:t>
            </w:r>
          </w:p>
          <w:p w:rsidR="00FC0D50" w:rsidRPr="00FC0D50" w:rsidRDefault="00FC0D50" w:rsidP="00FF440A">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Mevzuat Analizi</w:t>
            </w:r>
          </w:p>
          <w:p w:rsidR="00FC0D50" w:rsidRPr="00FC0D50" w:rsidRDefault="00FC0D50" w:rsidP="00FF440A">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Faaliyet Alanlarının Belirlenmesi</w:t>
            </w:r>
          </w:p>
          <w:p w:rsidR="00FC0D50" w:rsidRPr="00FC0D50" w:rsidRDefault="00FC0D50" w:rsidP="00FF440A">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İç ve Dış Paydaşlara Yönelik Analiz Çalışmaları</w:t>
            </w:r>
          </w:p>
          <w:p w:rsidR="00FC0D50" w:rsidRPr="00FC0D50" w:rsidRDefault="00FC0D50" w:rsidP="00FF440A">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Kurum İçi Analiz Çalışmaları</w:t>
            </w:r>
          </w:p>
        </w:tc>
        <w:tc>
          <w:tcPr>
            <w:tcW w:w="1030"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763"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777"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883" w:type="dxa"/>
            <w:vMerge/>
          </w:tcPr>
          <w:p w:rsidR="00FC0D50" w:rsidRPr="00FC0D50" w:rsidRDefault="00FC0D50" w:rsidP="00636069">
            <w:pPr>
              <w:jc w:val="both"/>
              <w:rPr>
                <w:rFonts w:ascii="Times New Roman" w:hAnsi="Times New Roman" w:cs="Times New Roman"/>
                <w:sz w:val="24"/>
                <w:szCs w:val="24"/>
              </w:rPr>
            </w:pPr>
          </w:p>
        </w:tc>
        <w:tc>
          <w:tcPr>
            <w:tcW w:w="883" w:type="dxa"/>
            <w:vMerge/>
          </w:tcPr>
          <w:p w:rsidR="00FC0D50" w:rsidRPr="00FC0D50" w:rsidRDefault="00FC0D50" w:rsidP="00636069">
            <w:pPr>
              <w:jc w:val="both"/>
              <w:rPr>
                <w:rFonts w:ascii="Times New Roman" w:hAnsi="Times New Roman" w:cs="Times New Roman"/>
                <w:sz w:val="24"/>
                <w:szCs w:val="24"/>
              </w:rPr>
            </w:pPr>
          </w:p>
        </w:tc>
      </w:tr>
      <w:tr w:rsidR="00FC0D50" w:rsidRPr="00FC0D50" w:rsidTr="00FC0D50">
        <w:tc>
          <w:tcPr>
            <w:tcW w:w="336" w:type="dxa"/>
            <w:vMerge w:val="restart"/>
            <w:vAlign w:val="center"/>
          </w:tcPr>
          <w:p w:rsidR="00FC0D50" w:rsidRPr="00FC0D50" w:rsidRDefault="00FC0D50" w:rsidP="00FD26FD">
            <w:pPr>
              <w:jc w:val="center"/>
              <w:rPr>
                <w:rFonts w:ascii="Times New Roman" w:hAnsi="Times New Roman" w:cs="Times New Roman"/>
                <w:b/>
                <w:sz w:val="24"/>
                <w:szCs w:val="24"/>
              </w:rPr>
            </w:pPr>
            <w:r w:rsidRPr="00FC0D50">
              <w:rPr>
                <w:rFonts w:ascii="Times New Roman" w:hAnsi="Times New Roman" w:cs="Times New Roman"/>
                <w:b/>
                <w:sz w:val="24"/>
                <w:szCs w:val="24"/>
              </w:rPr>
              <w:t>2</w:t>
            </w:r>
          </w:p>
        </w:tc>
        <w:tc>
          <w:tcPr>
            <w:tcW w:w="4390" w:type="dxa"/>
          </w:tcPr>
          <w:p w:rsidR="00FC0D50" w:rsidRPr="00FC0D50" w:rsidRDefault="00FC0D50" w:rsidP="00FF440A">
            <w:pPr>
              <w:jc w:val="center"/>
              <w:rPr>
                <w:rFonts w:ascii="Times New Roman" w:hAnsi="Times New Roman" w:cs="Times New Roman"/>
                <w:b/>
                <w:sz w:val="24"/>
                <w:szCs w:val="24"/>
              </w:rPr>
            </w:pPr>
            <w:r w:rsidRPr="00FC0D50">
              <w:rPr>
                <w:rFonts w:ascii="Times New Roman" w:hAnsi="Times New Roman" w:cs="Times New Roman"/>
                <w:b/>
                <w:sz w:val="24"/>
                <w:szCs w:val="24"/>
              </w:rPr>
              <w:t>Vizyon ve Misyon Hazırlığı</w:t>
            </w:r>
          </w:p>
        </w:tc>
        <w:tc>
          <w:tcPr>
            <w:tcW w:w="1030" w:type="dxa"/>
            <w:vMerge w:val="restart"/>
          </w:tcPr>
          <w:p w:rsidR="00FC0D50" w:rsidRPr="00FC0D50" w:rsidRDefault="00FC0D50" w:rsidP="00636069">
            <w:pPr>
              <w:jc w:val="both"/>
              <w:rPr>
                <w:rFonts w:ascii="Times New Roman" w:hAnsi="Times New Roman" w:cs="Times New Roman"/>
                <w:sz w:val="24"/>
                <w:szCs w:val="24"/>
              </w:rPr>
            </w:pPr>
          </w:p>
        </w:tc>
        <w:tc>
          <w:tcPr>
            <w:tcW w:w="763"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777"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883" w:type="dxa"/>
            <w:vMerge w:val="restart"/>
          </w:tcPr>
          <w:p w:rsidR="00FC0D50" w:rsidRPr="00FC0D50" w:rsidRDefault="00FC0D50" w:rsidP="00636069">
            <w:pPr>
              <w:jc w:val="both"/>
              <w:rPr>
                <w:rFonts w:ascii="Times New Roman" w:hAnsi="Times New Roman" w:cs="Times New Roman"/>
                <w:sz w:val="24"/>
                <w:szCs w:val="24"/>
              </w:rPr>
            </w:pPr>
          </w:p>
        </w:tc>
        <w:tc>
          <w:tcPr>
            <w:tcW w:w="883" w:type="dxa"/>
            <w:vMerge w:val="restart"/>
          </w:tcPr>
          <w:p w:rsidR="00FC0D50" w:rsidRPr="00FC0D50" w:rsidRDefault="00FC0D50" w:rsidP="00636069">
            <w:pPr>
              <w:jc w:val="both"/>
              <w:rPr>
                <w:rFonts w:ascii="Times New Roman" w:hAnsi="Times New Roman" w:cs="Times New Roman"/>
                <w:sz w:val="24"/>
                <w:szCs w:val="24"/>
              </w:rPr>
            </w:pPr>
          </w:p>
        </w:tc>
      </w:tr>
      <w:tr w:rsidR="00FC0D50" w:rsidRPr="00FC0D50" w:rsidTr="00FC0D50">
        <w:tc>
          <w:tcPr>
            <w:tcW w:w="336" w:type="dxa"/>
            <w:vMerge/>
          </w:tcPr>
          <w:p w:rsidR="00FC0D50" w:rsidRPr="00FC0D50" w:rsidRDefault="00FC0D50" w:rsidP="00636069">
            <w:pPr>
              <w:jc w:val="both"/>
              <w:rPr>
                <w:rFonts w:ascii="Times New Roman" w:hAnsi="Times New Roman" w:cs="Times New Roman"/>
                <w:b/>
                <w:sz w:val="24"/>
                <w:szCs w:val="24"/>
              </w:rPr>
            </w:pPr>
          </w:p>
        </w:tc>
        <w:tc>
          <w:tcPr>
            <w:tcW w:w="4390" w:type="dxa"/>
          </w:tcPr>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Vizyon</w:t>
            </w:r>
          </w:p>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Misyon</w:t>
            </w:r>
          </w:p>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Temel Değerler</w:t>
            </w:r>
          </w:p>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Politikaların gözden geçirilmesi</w:t>
            </w:r>
          </w:p>
        </w:tc>
        <w:tc>
          <w:tcPr>
            <w:tcW w:w="1030" w:type="dxa"/>
            <w:vMerge/>
          </w:tcPr>
          <w:p w:rsidR="00FC0D50" w:rsidRPr="00FC0D50" w:rsidRDefault="00FC0D50" w:rsidP="00636069">
            <w:pPr>
              <w:jc w:val="both"/>
              <w:rPr>
                <w:rFonts w:ascii="Times New Roman" w:hAnsi="Times New Roman" w:cs="Times New Roman"/>
                <w:sz w:val="24"/>
                <w:szCs w:val="24"/>
              </w:rPr>
            </w:pPr>
          </w:p>
        </w:tc>
        <w:tc>
          <w:tcPr>
            <w:tcW w:w="763"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777"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883" w:type="dxa"/>
            <w:vMerge/>
          </w:tcPr>
          <w:p w:rsidR="00FC0D50" w:rsidRPr="00FC0D50" w:rsidRDefault="00FC0D50" w:rsidP="00636069">
            <w:pPr>
              <w:jc w:val="both"/>
              <w:rPr>
                <w:rFonts w:ascii="Times New Roman" w:hAnsi="Times New Roman" w:cs="Times New Roman"/>
                <w:sz w:val="24"/>
                <w:szCs w:val="24"/>
              </w:rPr>
            </w:pPr>
          </w:p>
        </w:tc>
        <w:tc>
          <w:tcPr>
            <w:tcW w:w="883" w:type="dxa"/>
            <w:vMerge/>
          </w:tcPr>
          <w:p w:rsidR="00FC0D50" w:rsidRPr="00FC0D50" w:rsidRDefault="00FC0D50" w:rsidP="00636069">
            <w:pPr>
              <w:jc w:val="both"/>
              <w:rPr>
                <w:rFonts w:ascii="Times New Roman" w:hAnsi="Times New Roman" w:cs="Times New Roman"/>
                <w:sz w:val="24"/>
                <w:szCs w:val="24"/>
              </w:rPr>
            </w:pPr>
          </w:p>
        </w:tc>
      </w:tr>
      <w:tr w:rsidR="00FC0D50" w:rsidRPr="00FC0D50" w:rsidTr="00FC0D50">
        <w:tc>
          <w:tcPr>
            <w:tcW w:w="336" w:type="dxa"/>
            <w:vMerge w:val="restart"/>
            <w:vAlign w:val="center"/>
          </w:tcPr>
          <w:p w:rsidR="00FC0D50" w:rsidRPr="00FC0D50" w:rsidRDefault="00FC0D50" w:rsidP="00FD26FD">
            <w:pPr>
              <w:jc w:val="center"/>
              <w:rPr>
                <w:rFonts w:ascii="Times New Roman" w:hAnsi="Times New Roman" w:cs="Times New Roman"/>
                <w:b/>
                <w:sz w:val="24"/>
                <w:szCs w:val="24"/>
              </w:rPr>
            </w:pPr>
            <w:r w:rsidRPr="00FC0D50">
              <w:rPr>
                <w:rFonts w:ascii="Times New Roman" w:hAnsi="Times New Roman" w:cs="Times New Roman"/>
                <w:b/>
                <w:sz w:val="24"/>
                <w:szCs w:val="24"/>
              </w:rPr>
              <w:t>3</w:t>
            </w:r>
          </w:p>
        </w:tc>
        <w:tc>
          <w:tcPr>
            <w:tcW w:w="4390" w:type="dxa"/>
          </w:tcPr>
          <w:p w:rsidR="00FC0D50" w:rsidRPr="00FC0D50" w:rsidRDefault="00FC0D50" w:rsidP="00FD26FD">
            <w:pPr>
              <w:jc w:val="center"/>
              <w:rPr>
                <w:rFonts w:ascii="Times New Roman" w:hAnsi="Times New Roman" w:cs="Times New Roman"/>
                <w:b/>
                <w:sz w:val="24"/>
                <w:szCs w:val="24"/>
              </w:rPr>
            </w:pPr>
            <w:r w:rsidRPr="00FC0D50">
              <w:rPr>
                <w:rFonts w:ascii="Times New Roman" w:hAnsi="Times New Roman" w:cs="Times New Roman"/>
                <w:b/>
                <w:sz w:val="24"/>
                <w:szCs w:val="24"/>
              </w:rPr>
              <w:t>Strateji Geliştirme</w:t>
            </w:r>
          </w:p>
        </w:tc>
        <w:tc>
          <w:tcPr>
            <w:tcW w:w="1030" w:type="dxa"/>
            <w:vMerge w:val="restart"/>
          </w:tcPr>
          <w:p w:rsidR="00FC0D50" w:rsidRPr="00FC0D50" w:rsidRDefault="00FC0D50" w:rsidP="00636069">
            <w:pPr>
              <w:jc w:val="both"/>
              <w:rPr>
                <w:rFonts w:ascii="Times New Roman" w:hAnsi="Times New Roman" w:cs="Times New Roman"/>
                <w:sz w:val="24"/>
                <w:szCs w:val="24"/>
              </w:rPr>
            </w:pPr>
          </w:p>
        </w:tc>
        <w:tc>
          <w:tcPr>
            <w:tcW w:w="763" w:type="dxa"/>
            <w:vMerge w:val="restart"/>
          </w:tcPr>
          <w:p w:rsidR="00FC0D50" w:rsidRPr="00FC0D50" w:rsidRDefault="00FC0D50" w:rsidP="00636069">
            <w:pPr>
              <w:jc w:val="both"/>
              <w:rPr>
                <w:rFonts w:ascii="Times New Roman" w:hAnsi="Times New Roman" w:cs="Times New Roman"/>
                <w:sz w:val="24"/>
                <w:szCs w:val="24"/>
              </w:rPr>
            </w:pPr>
          </w:p>
        </w:tc>
        <w:tc>
          <w:tcPr>
            <w:tcW w:w="777" w:type="dxa"/>
            <w:vMerge w:val="restart"/>
          </w:tcPr>
          <w:p w:rsidR="00FC0D50" w:rsidRPr="00FC0D50" w:rsidRDefault="00FC0D50" w:rsidP="00636069">
            <w:pPr>
              <w:jc w:val="both"/>
              <w:rPr>
                <w:rFonts w:ascii="Times New Roman" w:hAnsi="Times New Roman" w:cs="Times New Roman"/>
                <w:sz w:val="24"/>
                <w:szCs w:val="24"/>
              </w:rPr>
            </w:pPr>
          </w:p>
        </w:tc>
        <w:tc>
          <w:tcPr>
            <w:tcW w:w="883"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883"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r>
      <w:tr w:rsidR="00FC0D50" w:rsidRPr="00FC0D50" w:rsidTr="00FD26FD">
        <w:tc>
          <w:tcPr>
            <w:tcW w:w="336" w:type="dxa"/>
            <w:vMerge/>
          </w:tcPr>
          <w:p w:rsidR="00FC0D50" w:rsidRPr="00FC0D50" w:rsidRDefault="00FC0D50" w:rsidP="00636069">
            <w:pPr>
              <w:jc w:val="both"/>
              <w:rPr>
                <w:rFonts w:ascii="Times New Roman" w:hAnsi="Times New Roman" w:cs="Times New Roman"/>
                <w:b/>
                <w:sz w:val="24"/>
                <w:szCs w:val="24"/>
              </w:rPr>
            </w:pPr>
          </w:p>
        </w:tc>
        <w:tc>
          <w:tcPr>
            <w:tcW w:w="4390" w:type="dxa"/>
          </w:tcPr>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Stratejik Amaç</w:t>
            </w:r>
          </w:p>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Stratejik Hedef</w:t>
            </w:r>
          </w:p>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Stratejik Hedeflere Yönelik Performans Göstergeleri</w:t>
            </w:r>
          </w:p>
          <w:p w:rsidR="00FC0D50" w:rsidRPr="00FC0D50" w:rsidRDefault="00FC0D50" w:rsidP="00FD26FD">
            <w:pPr>
              <w:pStyle w:val="ListeParagraf"/>
              <w:numPr>
                <w:ilvl w:val="0"/>
                <w:numId w:val="2"/>
              </w:numPr>
              <w:jc w:val="both"/>
              <w:rPr>
                <w:rFonts w:ascii="Times New Roman" w:hAnsi="Times New Roman" w:cs="Times New Roman"/>
                <w:sz w:val="24"/>
                <w:szCs w:val="24"/>
              </w:rPr>
            </w:pPr>
            <w:r w:rsidRPr="00FC0D50">
              <w:rPr>
                <w:rFonts w:ascii="Times New Roman" w:hAnsi="Times New Roman" w:cs="Times New Roman"/>
                <w:sz w:val="24"/>
                <w:szCs w:val="24"/>
              </w:rPr>
              <w:t>Yıllık İş Planlarının Oluşturulması</w:t>
            </w:r>
          </w:p>
        </w:tc>
        <w:tc>
          <w:tcPr>
            <w:tcW w:w="1030" w:type="dxa"/>
            <w:vMerge/>
          </w:tcPr>
          <w:p w:rsidR="00FC0D50" w:rsidRPr="00FC0D50" w:rsidRDefault="00FC0D50" w:rsidP="00636069">
            <w:pPr>
              <w:jc w:val="both"/>
              <w:rPr>
                <w:rFonts w:ascii="Times New Roman" w:hAnsi="Times New Roman" w:cs="Times New Roman"/>
                <w:sz w:val="24"/>
                <w:szCs w:val="24"/>
              </w:rPr>
            </w:pPr>
          </w:p>
        </w:tc>
        <w:tc>
          <w:tcPr>
            <w:tcW w:w="763" w:type="dxa"/>
            <w:vMerge/>
          </w:tcPr>
          <w:p w:rsidR="00FC0D50" w:rsidRPr="00FC0D50" w:rsidRDefault="00FC0D50" w:rsidP="00636069">
            <w:pPr>
              <w:jc w:val="both"/>
              <w:rPr>
                <w:rFonts w:ascii="Times New Roman" w:hAnsi="Times New Roman" w:cs="Times New Roman"/>
                <w:sz w:val="24"/>
                <w:szCs w:val="24"/>
              </w:rPr>
            </w:pPr>
          </w:p>
        </w:tc>
        <w:tc>
          <w:tcPr>
            <w:tcW w:w="777"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883"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c>
          <w:tcPr>
            <w:tcW w:w="883"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r>
      <w:tr w:rsidR="00FF440A" w:rsidRPr="00FC0D50" w:rsidTr="00FC0D50">
        <w:tc>
          <w:tcPr>
            <w:tcW w:w="336" w:type="dxa"/>
          </w:tcPr>
          <w:p w:rsidR="00FF440A" w:rsidRPr="00FC0D50" w:rsidRDefault="00FD26FD" w:rsidP="00636069">
            <w:pPr>
              <w:jc w:val="both"/>
              <w:rPr>
                <w:rFonts w:ascii="Times New Roman" w:hAnsi="Times New Roman" w:cs="Times New Roman"/>
                <w:b/>
                <w:sz w:val="24"/>
                <w:szCs w:val="24"/>
              </w:rPr>
            </w:pPr>
            <w:r w:rsidRPr="00FC0D50">
              <w:rPr>
                <w:rFonts w:ascii="Times New Roman" w:hAnsi="Times New Roman" w:cs="Times New Roman"/>
                <w:b/>
                <w:sz w:val="24"/>
                <w:szCs w:val="24"/>
              </w:rPr>
              <w:t>4</w:t>
            </w:r>
          </w:p>
        </w:tc>
        <w:tc>
          <w:tcPr>
            <w:tcW w:w="4390" w:type="dxa"/>
          </w:tcPr>
          <w:p w:rsidR="00FF440A" w:rsidRPr="00FC0D50" w:rsidRDefault="00FD26FD" w:rsidP="00FD26FD">
            <w:pPr>
              <w:jc w:val="center"/>
              <w:rPr>
                <w:rFonts w:ascii="Times New Roman" w:hAnsi="Times New Roman" w:cs="Times New Roman"/>
                <w:b/>
                <w:sz w:val="24"/>
                <w:szCs w:val="24"/>
              </w:rPr>
            </w:pPr>
            <w:r w:rsidRPr="00FC0D50">
              <w:rPr>
                <w:rFonts w:ascii="Times New Roman" w:hAnsi="Times New Roman" w:cs="Times New Roman"/>
                <w:b/>
                <w:sz w:val="24"/>
                <w:szCs w:val="24"/>
              </w:rPr>
              <w:t>İzleme ve Değerlendirme</w:t>
            </w:r>
          </w:p>
        </w:tc>
        <w:tc>
          <w:tcPr>
            <w:tcW w:w="1030" w:type="dxa"/>
          </w:tcPr>
          <w:p w:rsidR="00FF440A" w:rsidRPr="00FC0D50" w:rsidRDefault="00FF440A" w:rsidP="00636069">
            <w:pPr>
              <w:jc w:val="both"/>
              <w:rPr>
                <w:rFonts w:ascii="Times New Roman" w:hAnsi="Times New Roman" w:cs="Times New Roman"/>
                <w:sz w:val="24"/>
                <w:szCs w:val="24"/>
              </w:rPr>
            </w:pPr>
          </w:p>
        </w:tc>
        <w:tc>
          <w:tcPr>
            <w:tcW w:w="763" w:type="dxa"/>
          </w:tcPr>
          <w:p w:rsidR="00FF440A" w:rsidRPr="00FC0D50" w:rsidRDefault="00FF440A" w:rsidP="00636069">
            <w:pPr>
              <w:jc w:val="both"/>
              <w:rPr>
                <w:rFonts w:ascii="Times New Roman" w:hAnsi="Times New Roman" w:cs="Times New Roman"/>
                <w:sz w:val="24"/>
                <w:szCs w:val="24"/>
              </w:rPr>
            </w:pPr>
          </w:p>
        </w:tc>
        <w:tc>
          <w:tcPr>
            <w:tcW w:w="777" w:type="dxa"/>
          </w:tcPr>
          <w:p w:rsidR="00FF440A" w:rsidRPr="00FC0D50" w:rsidRDefault="00FF440A" w:rsidP="00636069">
            <w:pPr>
              <w:jc w:val="both"/>
              <w:rPr>
                <w:rFonts w:ascii="Times New Roman" w:hAnsi="Times New Roman" w:cs="Times New Roman"/>
                <w:sz w:val="24"/>
                <w:szCs w:val="24"/>
              </w:rPr>
            </w:pPr>
          </w:p>
        </w:tc>
        <w:tc>
          <w:tcPr>
            <w:tcW w:w="883" w:type="dxa"/>
            <w:shd w:val="clear" w:color="auto" w:fill="5B9BD5" w:themeFill="accent1"/>
          </w:tcPr>
          <w:p w:rsidR="00FF440A" w:rsidRPr="00FC0D50" w:rsidRDefault="00FF440A" w:rsidP="00636069">
            <w:pPr>
              <w:jc w:val="both"/>
              <w:rPr>
                <w:rFonts w:ascii="Times New Roman" w:hAnsi="Times New Roman" w:cs="Times New Roman"/>
                <w:sz w:val="24"/>
                <w:szCs w:val="24"/>
              </w:rPr>
            </w:pPr>
          </w:p>
        </w:tc>
        <w:tc>
          <w:tcPr>
            <w:tcW w:w="883" w:type="dxa"/>
            <w:shd w:val="clear" w:color="auto" w:fill="5B9BD5" w:themeFill="accent1"/>
          </w:tcPr>
          <w:p w:rsidR="00FF440A" w:rsidRPr="00FC0D50" w:rsidRDefault="00FF440A" w:rsidP="00636069">
            <w:pPr>
              <w:jc w:val="both"/>
              <w:rPr>
                <w:rFonts w:ascii="Times New Roman" w:hAnsi="Times New Roman" w:cs="Times New Roman"/>
                <w:sz w:val="24"/>
                <w:szCs w:val="24"/>
              </w:rPr>
            </w:pPr>
          </w:p>
        </w:tc>
      </w:tr>
      <w:tr w:rsidR="00FC0D50" w:rsidRPr="00FC0D50" w:rsidTr="00FC0D50">
        <w:tc>
          <w:tcPr>
            <w:tcW w:w="336" w:type="dxa"/>
            <w:vMerge w:val="restart"/>
            <w:vAlign w:val="center"/>
          </w:tcPr>
          <w:p w:rsidR="00FC0D50" w:rsidRPr="00FC0D50" w:rsidRDefault="00FC0D50" w:rsidP="00FD26FD">
            <w:pPr>
              <w:jc w:val="center"/>
              <w:rPr>
                <w:rFonts w:ascii="Times New Roman" w:hAnsi="Times New Roman" w:cs="Times New Roman"/>
                <w:b/>
                <w:sz w:val="24"/>
                <w:szCs w:val="24"/>
              </w:rPr>
            </w:pPr>
            <w:r w:rsidRPr="00FC0D50">
              <w:rPr>
                <w:rFonts w:ascii="Times New Roman" w:hAnsi="Times New Roman" w:cs="Times New Roman"/>
                <w:b/>
                <w:sz w:val="24"/>
                <w:szCs w:val="24"/>
              </w:rPr>
              <w:t>5</w:t>
            </w:r>
          </w:p>
        </w:tc>
        <w:tc>
          <w:tcPr>
            <w:tcW w:w="4390" w:type="dxa"/>
          </w:tcPr>
          <w:p w:rsidR="00FC0D50" w:rsidRPr="00FC0D50" w:rsidRDefault="00FC0D50" w:rsidP="00FD26FD">
            <w:pPr>
              <w:jc w:val="center"/>
              <w:rPr>
                <w:rFonts w:ascii="Times New Roman" w:hAnsi="Times New Roman" w:cs="Times New Roman"/>
                <w:b/>
                <w:sz w:val="24"/>
                <w:szCs w:val="24"/>
              </w:rPr>
            </w:pPr>
            <w:r w:rsidRPr="00FC0D50">
              <w:rPr>
                <w:rFonts w:ascii="Times New Roman" w:hAnsi="Times New Roman" w:cs="Times New Roman"/>
                <w:b/>
                <w:sz w:val="24"/>
                <w:szCs w:val="24"/>
              </w:rPr>
              <w:t>Stratejik Planın Nihai Hale Getirilmesi</w:t>
            </w:r>
          </w:p>
        </w:tc>
        <w:tc>
          <w:tcPr>
            <w:tcW w:w="1030" w:type="dxa"/>
            <w:vMerge w:val="restart"/>
          </w:tcPr>
          <w:p w:rsidR="00FC0D50" w:rsidRPr="00FC0D50" w:rsidRDefault="00FC0D50" w:rsidP="00636069">
            <w:pPr>
              <w:jc w:val="both"/>
              <w:rPr>
                <w:rFonts w:ascii="Times New Roman" w:hAnsi="Times New Roman" w:cs="Times New Roman"/>
                <w:sz w:val="24"/>
                <w:szCs w:val="24"/>
              </w:rPr>
            </w:pPr>
          </w:p>
        </w:tc>
        <w:tc>
          <w:tcPr>
            <w:tcW w:w="763" w:type="dxa"/>
            <w:vMerge w:val="restart"/>
          </w:tcPr>
          <w:p w:rsidR="00FC0D50" w:rsidRPr="00FC0D50" w:rsidRDefault="00FC0D50" w:rsidP="00636069">
            <w:pPr>
              <w:jc w:val="both"/>
              <w:rPr>
                <w:rFonts w:ascii="Times New Roman" w:hAnsi="Times New Roman" w:cs="Times New Roman"/>
                <w:sz w:val="24"/>
                <w:szCs w:val="24"/>
              </w:rPr>
            </w:pPr>
          </w:p>
        </w:tc>
        <w:tc>
          <w:tcPr>
            <w:tcW w:w="777" w:type="dxa"/>
            <w:vMerge w:val="restart"/>
          </w:tcPr>
          <w:p w:rsidR="00FC0D50" w:rsidRPr="00FC0D50" w:rsidRDefault="00FC0D50" w:rsidP="00636069">
            <w:pPr>
              <w:jc w:val="both"/>
              <w:rPr>
                <w:rFonts w:ascii="Times New Roman" w:hAnsi="Times New Roman" w:cs="Times New Roman"/>
                <w:sz w:val="24"/>
                <w:szCs w:val="24"/>
              </w:rPr>
            </w:pPr>
          </w:p>
        </w:tc>
        <w:tc>
          <w:tcPr>
            <w:tcW w:w="883" w:type="dxa"/>
            <w:vMerge w:val="restart"/>
            <w:shd w:val="clear" w:color="auto" w:fill="FFFFFF" w:themeFill="background1"/>
          </w:tcPr>
          <w:p w:rsidR="00FC0D50" w:rsidRPr="00FC0D50" w:rsidRDefault="00FC0D50" w:rsidP="00636069">
            <w:pPr>
              <w:jc w:val="both"/>
              <w:rPr>
                <w:rFonts w:ascii="Times New Roman" w:hAnsi="Times New Roman" w:cs="Times New Roman"/>
                <w:sz w:val="24"/>
                <w:szCs w:val="24"/>
              </w:rPr>
            </w:pPr>
          </w:p>
        </w:tc>
        <w:tc>
          <w:tcPr>
            <w:tcW w:w="883" w:type="dxa"/>
            <w:vMerge w:val="restart"/>
            <w:shd w:val="clear" w:color="auto" w:fill="5B9BD5" w:themeFill="accent1"/>
          </w:tcPr>
          <w:p w:rsidR="00FC0D50" w:rsidRPr="00FC0D50" w:rsidRDefault="00FC0D50" w:rsidP="00636069">
            <w:pPr>
              <w:jc w:val="both"/>
              <w:rPr>
                <w:rFonts w:ascii="Times New Roman" w:hAnsi="Times New Roman" w:cs="Times New Roman"/>
                <w:sz w:val="24"/>
                <w:szCs w:val="24"/>
              </w:rPr>
            </w:pPr>
          </w:p>
        </w:tc>
      </w:tr>
      <w:tr w:rsidR="00FC0D50" w:rsidRPr="00FC0D50" w:rsidTr="00FD26FD">
        <w:tc>
          <w:tcPr>
            <w:tcW w:w="336" w:type="dxa"/>
            <w:vMerge/>
          </w:tcPr>
          <w:p w:rsidR="00FC0D50" w:rsidRPr="00FC0D50" w:rsidRDefault="00FC0D50" w:rsidP="00636069">
            <w:pPr>
              <w:jc w:val="both"/>
              <w:rPr>
                <w:rFonts w:ascii="Times New Roman" w:hAnsi="Times New Roman" w:cs="Times New Roman"/>
                <w:sz w:val="24"/>
                <w:szCs w:val="24"/>
              </w:rPr>
            </w:pPr>
          </w:p>
        </w:tc>
        <w:tc>
          <w:tcPr>
            <w:tcW w:w="4390" w:type="dxa"/>
          </w:tcPr>
          <w:p w:rsidR="00FC0D50" w:rsidRPr="00FC0D50" w:rsidRDefault="00FC0D50" w:rsidP="00FD26FD">
            <w:pPr>
              <w:pStyle w:val="ListeParagraf"/>
              <w:numPr>
                <w:ilvl w:val="0"/>
                <w:numId w:val="2"/>
              </w:numPr>
              <w:rPr>
                <w:rFonts w:ascii="Times New Roman" w:hAnsi="Times New Roman" w:cs="Times New Roman"/>
                <w:sz w:val="24"/>
                <w:szCs w:val="24"/>
              </w:rPr>
            </w:pPr>
            <w:r w:rsidRPr="00FC0D50">
              <w:rPr>
                <w:rFonts w:ascii="Times New Roman" w:hAnsi="Times New Roman" w:cs="Times New Roman"/>
                <w:sz w:val="24"/>
                <w:szCs w:val="24"/>
              </w:rPr>
              <w:t xml:space="preserve">Stratejik Planın Yönetim Kurulu Tarafından Onaylanması </w:t>
            </w:r>
          </w:p>
        </w:tc>
        <w:tc>
          <w:tcPr>
            <w:tcW w:w="1030" w:type="dxa"/>
            <w:vMerge/>
          </w:tcPr>
          <w:p w:rsidR="00FC0D50" w:rsidRPr="00FC0D50" w:rsidRDefault="00FC0D50" w:rsidP="00636069">
            <w:pPr>
              <w:jc w:val="both"/>
              <w:rPr>
                <w:rFonts w:ascii="Times New Roman" w:hAnsi="Times New Roman" w:cs="Times New Roman"/>
                <w:sz w:val="24"/>
                <w:szCs w:val="24"/>
              </w:rPr>
            </w:pPr>
          </w:p>
        </w:tc>
        <w:tc>
          <w:tcPr>
            <w:tcW w:w="763" w:type="dxa"/>
            <w:vMerge/>
          </w:tcPr>
          <w:p w:rsidR="00FC0D50" w:rsidRPr="00FC0D50" w:rsidRDefault="00FC0D50" w:rsidP="00636069">
            <w:pPr>
              <w:jc w:val="both"/>
              <w:rPr>
                <w:rFonts w:ascii="Times New Roman" w:hAnsi="Times New Roman" w:cs="Times New Roman"/>
                <w:sz w:val="24"/>
                <w:szCs w:val="24"/>
              </w:rPr>
            </w:pPr>
          </w:p>
        </w:tc>
        <w:tc>
          <w:tcPr>
            <w:tcW w:w="777" w:type="dxa"/>
            <w:vMerge/>
          </w:tcPr>
          <w:p w:rsidR="00FC0D50" w:rsidRPr="00FC0D50" w:rsidRDefault="00FC0D50" w:rsidP="00636069">
            <w:pPr>
              <w:jc w:val="both"/>
              <w:rPr>
                <w:rFonts w:ascii="Times New Roman" w:hAnsi="Times New Roman" w:cs="Times New Roman"/>
                <w:sz w:val="24"/>
                <w:szCs w:val="24"/>
              </w:rPr>
            </w:pPr>
          </w:p>
        </w:tc>
        <w:tc>
          <w:tcPr>
            <w:tcW w:w="883" w:type="dxa"/>
            <w:vMerge/>
          </w:tcPr>
          <w:p w:rsidR="00FC0D50" w:rsidRPr="00FC0D50" w:rsidRDefault="00FC0D50" w:rsidP="00636069">
            <w:pPr>
              <w:jc w:val="both"/>
              <w:rPr>
                <w:rFonts w:ascii="Times New Roman" w:hAnsi="Times New Roman" w:cs="Times New Roman"/>
                <w:sz w:val="24"/>
                <w:szCs w:val="24"/>
              </w:rPr>
            </w:pPr>
          </w:p>
        </w:tc>
        <w:tc>
          <w:tcPr>
            <w:tcW w:w="883" w:type="dxa"/>
            <w:vMerge/>
            <w:shd w:val="clear" w:color="auto" w:fill="5B9BD5" w:themeFill="accent1"/>
          </w:tcPr>
          <w:p w:rsidR="00FC0D50" w:rsidRPr="00FC0D50" w:rsidRDefault="00FC0D50" w:rsidP="00636069">
            <w:pPr>
              <w:jc w:val="both"/>
              <w:rPr>
                <w:rFonts w:ascii="Times New Roman" w:hAnsi="Times New Roman" w:cs="Times New Roman"/>
                <w:sz w:val="24"/>
                <w:szCs w:val="24"/>
              </w:rPr>
            </w:pPr>
          </w:p>
        </w:tc>
      </w:tr>
    </w:tbl>
    <w:p w:rsidR="00FC0D50" w:rsidRDefault="00FC0D50" w:rsidP="00636069">
      <w:pPr>
        <w:jc w:val="both"/>
        <w:rPr>
          <w:rFonts w:ascii="Times New Roman" w:hAnsi="Times New Roman" w:cs="Times New Roman"/>
          <w:sz w:val="24"/>
          <w:szCs w:val="24"/>
        </w:rPr>
      </w:pPr>
    </w:p>
    <w:p w:rsidR="00FC0D50" w:rsidRDefault="00FC0D50" w:rsidP="00636069">
      <w:pPr>
        <w:jc w:val="both"/>
        <w:rPr>
          <w:rFonts w:ascii="Times New Roman" w:hAnsi="Times New Roman" w:cs="Times New Roman"/>
          <w:sz w:val="24"/>
          <w:szCs w:val="24"/>
        </w:rPr>
      </w:pPr>
    </w:p>
    <w:p w:rsidR="008B348D" w:rsidRDefault="008B348D" w:rsidP="00636069">
      <w:pPr>
        <w:jc w:val="both"/>
        <w:rPr>
          <w:rFonts w:ascii="Times New Roman" w:hAnsi="Times New Roman" w:cs="Times New Roman"/>
          <w:sz w:val="24"/>
          <w:szCs w:val="24"/>
        </w:rPr>
      </w:pPr>
    </w:p>
    <w:p w:rsidR="00CE54C5" w:rsidRDefault="00CE54C5" w:rsidP="00636069">
      <w:pPr>
        <w:jc w:val="both"/>
        <w:rPr>
          <w:rFonts w:ascii="Times New Roman" w:hAnsi="Times New Roman" w:cs="Times New Roman"/>
          <w:sz w:val="24"/>
          <w:szCs w:val="24"/>
        </w:rPr>
      </w:pPr>
    </w:p>
    <w:p w:rsidR="00FC0D50" w:rsidRDefault="00FC0D50" w:rsidP="00636069">
      <w:pPr>
        <w:jc w:val="both"/>
        <w:rPr>
          <w:rFonts w:ascii="Times New Roman" w:hAnsi="Times New Roman" w:cs="Times New Roman"/>
          <w:sz w:val="24"/>
          <w:szCs w:val="24"/>
        </w:rPr>
      </w:pPr>
    </w:p>
    <w:p w:rsidR="00FC0D50" w:rsidRPr="00EB10FB" w:rsidRDefault="00EB10FB" w:rsidP="00C72E0F">
      <w:pPr>
        <w:pStyle w:val="Stil1"/>
      </w:pPr>
      <w:bookmarkStart w:id="5" w:name="_Toc158038340"/>
      <w:bookmarkStart w:id="6" w:name="_Toc158038432"/>
      <w:bookmarkStart w:id="7" w:name="_Toc158042397"/>
      <w:r w:rsidRPr="00EB10FB">
        <w:t>DURUM ANALİZİ</w:t>
      </w:r>
      <w:bookmarkEnd w:id="5"/>
      <w:bookmarkEnd w:id="6"/>
      <w:bookmarkEnd w:id="7"/>
    </w:p>
    <w:p w:rsidR="00EB10FB" w:rsidRPr="00EB10FB" w:rsidRDefault="00EB10FB" w:rsidP="00C72E0F">
      <w:pPr>
        <w:pStyle w:val="Stil2"/>
      </w:pPr>
      <w:bookmarkStart w:id="8" w:name="_Toc158038341"/>
      <w:bookmarkStart w:id="9" w:name="_Toc158038433"/>
      <w:bookmarkStart w:id="10" w:name="_Toc158042398"/>
      <w:r w:rsidRPr="00EB10FB">
        <w:t>2.1. Kurumsal Tarihçe</w:t>
      </w:r>
      <w:bookmarkEnd w:id="8"/>
      <w:bookmarkEnd w:id="9"/>
      <w:bookmarkEnd w:id="10"/>
    </w:p>
    <w:p w:rsidR="00EB10FB" w:rsidRDefault="00EB10FB" w:rsidP="00EB10FB">
      <w:pPr>
        <w:jc w:val="both"/>
        <w:rPr>
          <w:rFonts w:ascii="Times New Roman" w:hAnsi="Times New Roman" w:cs="Times New Roman"/>
          <w:sz w:val="24"/>
          <w:szCs w:val="24"/>
        </w:rPr>
      </w:pPr>
      <w:r w:rsidRPr="00EB10FB">
        <w:rPr>
          <w:rFonts w:ascii="Times New Roman" w:hAnsi="Times New Roman" w:cs="Times New Roman"/>
          <w:sz w:val="24"/>
          <w:szCs w:val="24"/>
        </w:rPr>
        <w:t xml:space="preserve">Ticaret ve Sanayi Odaları ile ilgili yasal düzenleme 1925'te çıkarılan 655 sayılı kanun ile yapılmıştır. 27 Eylül 1925 tarihinde kabul edilip, 1926 yılı başından itibaren yürürlüğe giren 655 sayılı Ticaret ve Sanayi Odaları Kanunu ile yeni bir dönem başlamıştır. Bu kanun ile Ticaret ve Sanayi Odalarına tüzel kişilik verilmiş, Ticaret ve Sanayi erbabının Odalara kayıt </w:t>
      </w:r>
      <w:r w:rsidRPr="00EB10FB">
        <w:rPr>
          <w:rFonts w:ascii="Times New Roman" w:hAnsi="Times New Roman" w:cs="Times New Roman"/>
          <w:sz w:val="24"/>
          <w:szCs w:val="24"/>
        </w:rPr>
        <w:lastRenderedPageBreak/>
        <w:t xml:space="preserve">mecburiyeti konulmuştur. Bu kanuna dayanarak Artvin Ticaret ve Sanayi Odası 1930 yılında kurulmuştur. </w:t>
      </w:r>
    </w:p>
    <w:p w:rsidR="00EB10FB" w:rsidRDefault="00EB10FB" w:rsidP="00EB10FB">
      <w:pPr>
        <w:jc w:val="both"/>
        <w:rPr>
          <w:rFonts w:ascii="Times New Roman" w:hAnsi="Times New Roman" w:cs="Times New Roman"/>
          <w:sz w:val="24"/>
          <w:szCs w:val="24"/>
        </w:rPr>
      </w:pPr>
      <w:r w:rsidRPr="00EB10FB">
        <w:rPr>
          <w:rFonts w:ascii="Times New Roman" w:hAnsi="Times New Roman" w:cs="Times New Roman"/>
          <w:sz w:val="24"/>
          <w:szCs w:val="24"/>
        </w:rPr>
        <w:t xml:space="preserve">11 Ocak 1943 tarihinde kabul olunan 4355 sayılı "Ticaret ve Sanayi Odaları, Esnaf Odaları ve Ticaret Borsaları Kanunu" 655 sayılı kanun ile bu kanunun 8. maddesini tadil eden 916 sayılı kanun ve 1302 sayılı Umumi Borsalar Nizamnamesinin Ticaret ve Zahire Borsalarına ait hükümlerini yürürlükten kaldırmıştır. Yeni kanun, Ticaret, Sanayi ve Esnaf Odaları ile Ticaret Borsalarında Meslek Grupları, Oda meclisini ve İdare kurulunu ihdas etmiştir. </w:t>
      </w:r>
    </w:p>
    <w:p w:rsidR="00EB10FB" w:rsidRDefault="00EB10FB" w:rsidP="00EB10FB">
      <w:pPr>
        <w:jc w:val="both"/>
        <w:rPr>
          <w:rFonts w:ascii="Times New Roman" w:hAnsi="Times New Roman" w:cs="Times New Roman"/>
          <w:sz w:val="24"/>
          <w:szCs w:val="24"/>
        </w:rPr>
      </w:pPr>
      <w:r w:rsidRPr="00EB10FB">
        <w:rPr>
          <w:rFonts w:ascii="Times New Roman" w:hAnsi="Times New Roman" w:cs="Times New Roman"/>
          <w:sz w:val="24"/>
          <w:szCs w:val="24"/>
        </w:rPr>
        <w:t xml:space="preserve">8 Mart 1950 tarihinde kabul edilen 5590 sayılı "Ticaret Odaları, Sanayi Odaları, Ticaret Borsaları ve Ticaret ve Sanayi Odaları Birliği" kanununun 4355 sayılı kanun ve bu kanuna ilişkin tüzüğü yürürlükten kaldırmış, Oda ve Borsalara yepyeni bir biçim vererek, bir birlik etrafında teşkilatlanmalarına imkân sağlamıştır.  </w:t>
      </w:r>
    </w:p>
    <w:p w:rsidR="00EB10FB" w:rsidRDefault="00EB10FB" w:rsidP="00EB10FB">
      <w:pPr>
        <w:jc w:val="both"/>
        <w:rPr>
          <w:rFonts w:ascii="Times New Roman" w:hAnsi="Times New Roman" w:cs="Times New Roman"/>
          <w:sz w:val="24"/>
          <w:szCs w:val="24"/>
        </w:rPr>
      </w:pPr>
      <w:r w:rsidRPr="00EB10FB">
        <w:rPr>
          <w:rFonts w:ascii="Times New Roman" w:hAnsi="Times New Roman" w:cs="Times New Roman"/>
          <w:sz w:val="24"/>
          <w:szCs w:val="24"/>
        </w:rPr>
        <w:t>54 yıl boyunca yürürlükte kalan bu kanunun son yıllardaki teknolojik gelişmeler sonucu haberleşme, ulaşım ve bilgi işlem alanındaki yenilikler, piyasa ekonomisinin yaygınlaşması, uluslararası ticaretteki korumacılıkların gittikçe azalması, küreselleşmeyle birlikte dünyanın ort</w:t>
      </w:r>
      <w:r>
        <w:rPr>
          <w:rFonts w:ascii="Times New Roman" w:hAnsi="Times New Roman" w:cs="Times New Roman"/>
          <w:sz w:val="24"/>
          <w:szCs w:val="24"/>
        </w:rPr>
        <w:t>a</w:t>
      </w:r>
      <w:r w:rsidRPr="00EB10FB">
        <w:rPr>
          <w:rFonts w:ascii="Times New Roman" w:hAnsi="Times New Roman" w:cs="Times New Roman"/>
          <w:sz w:val="24"/>
          <w:szCs w:val="24"/>
        </w:rPr>
        <w:t xml:space="preserve">k bir pazar haline gelmesiyle birlikte değiştirilmesi ihtiyacı ortaya çıkmıştır. Bu ihtiyaçlar doğrultusunda yapılan çalışmalar neticesinde 5590 sayılı kanun değiştirilmiş ve 1 Haziran 2004 tarihinde yürürlüğe giren 5174 Sayılı “Türkiye Odalar Ve Borsalar Birliği İle Odalar Ve Borsalar Kanunu” ile Odalar ve Borsaların kuruluş ve işleyişine ilişkin esaslar çağın gereklerine göre yeniden düzenlenmiştir.  </w:t>
      </w:r>
    </w:p>
    <w:p w:rsidR="00EB10FB" w:rsidRDefault="00EB10FB" w:rsidP="00EB10FB">
      <w:pPr>
        <w:jc w:val="both"/>
        <w:rPr>
          <w:rFonts w:ascii="Times New Roman" w:hAnsi="Times New Roman" w:cs="Times New Roman"/>
          <w:sz w:val="24"/>
          <w:szCs w:val="24"/>
        </w:rPr>
      </w:pPr>
      <w:r w:rsidRPr="00EB10FB">
        <w:rPr>
          <w:rFonts w:ascii="Times New Roman" w:hAnsi="Times New Roman" w:cs="Times New Roman"/>
          <w:sz w:val="24"/>
          <w:szCs w:val="24"/>
        </w:rPr>
        <w:t>1930 yılından beri faaliyetlerini sürdüren Artvin Ticaret ve Sanayi Odası aradan geçen 9</w:t>
      </w:r>
      <w:r w:rsidR="00700F86">
        <w:rPr>
          <w:rFonts w:ascii="Times New Roman" w:hAnsi="Times New Roman" w:cs="Times New Roman"/>
          <w:sz w:val="24"/>
          <w:szCs w:val="24"/>
        </w:rPr>
        <w:t>4</w:t>
      </w:r>
      <w:r w:rsidRPr="00EB10FB">
        <w:rPr>
          <w:rFonts w:ascii="Times New Roman" w:hAnsi="Times New Roman" w:cs="Times New Roman"/>
          <w:sz w:val="24"/>
          <w:szCs w:val="24"/>
        </w:rPr>
        <w:t xml:space="preserve"> yıllık sürede üyelerine sunduğu hizmetin yanı sıra Artvin’in kalkınması için önemli çalışmalara imza atmıştır. Bugün 5 meslek komitesi ve </w:t>
      </w:r>
      <w:r w:rsidR="00700F86">
        <w:rPr>
          <w:rFonts w:ascii="Times New Roman" w:hAnsi="Times New Roman" w:cs="Times New Roman"/>
          <w:sz w:val="24"/>
          <w:szCs w:val="24"/>
        </w:rPr>
        <w:t xml:space="preserve">aktif 1126 </w:t>
      </w:r>
      <w:r w:rsidRPr="00EB10FB">
        <w:rPr>
          <w:rFonts w:ascii="Times New Roman" w:hAnsi="Times New Roman" w:cs="Times New Roman"/>
          <w:sz w:val="24"/>
          <w:szCs w:val="24"/>
        </w:rPr>
        <w:t xml:space="preserve">üyesi bulunan Odamız çağdaş yönetim anlayışıyla ilde sanayi ve ticaret erbaplarının verimli şekilde çalışması ve gelişmesi için gerekli çalışmaları yapmaya devam edecektir.  </w:t>
      </w:r>
    </w:p>
    <w:p w:rsidR="00A81DE3" w:rsidRDefault="00A81DE3" w:rsidP="00C72E0F">
      <w:pPr>
        <w:pStyle w:val="Stil2"/>
      </w:pPr>
      <w:bookmarkStart w:id="11" w:name="_Toc158038342"/>
      <w:bookmarkStart w:id="12" w:name="_Toc158038434"/>
      <w:bookmarkStart w:id="13" w:name="_Toc158042399"/>
      <w:r w:rsidRPr="00A81DE3">
        <w:t>2.2. Yasal Yükümlülükler</w:t>
      </w:r>
      <w:bookmarkEnd w:id="11"/>
      <w:bookmarkEnd w:id="12"/>
      <w:bookmarkEnd w:id="13"/>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ARTSO, 18.05.2004 tarihli 5174 sayılı Türkiye Odalar ve Borsalar Birliği ile Odalar ve Borsalar Kanunu ve ilgili diğer mevzuata göre hizmet veren, üyelerinin istek ve arzularını karşılamak, mesleki faaliyetlerini gerçekleştirmek amacıyla kurulan tüzel kişiliğe sahip kamu kurumu niteliğinde meslek kuruluşudur.</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xml:space="preserve"> İlgili mevzuat aşağıda sıralanmıştır;-</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xml:space="preserve"> -Türkiye Odalar ve Borsalar Birliği ile Odalar ve Borsalar Kanunu</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-Türkiye Odalar ve Borsalar Birliği ile Odalar ve Borsalar Organ Seçimleri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-Türkiye Odalar ve Borsalar Birliği Genel Kurul Çalışma Esasları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xml:space="preserve">- Odalarda Mesleklerin Gruplandırılması Hakkında Yönetmelik </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-Türkiye Odalar ve Borsalar Birliği ile Odalar ve Borsalar Bütçe ve Muhasebe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Oda Muamelat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Ticaret Odaları Personel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Ticaret Odaları Personel Sicil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Türkiye Odalar ve Borsalar Birliği Genel Sekreter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lastRenderedPageBreak/>
        <w:t>- Kayıt Ücreti ile Yıllık Aidat ve Munzam Aidatın Tespiti ve Ödenmesi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Türkiye Ticaret Sicili Gazetesi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Tacir ve Sanayiciler Tarafından Üretilen Mal ve Hizmetlerin Azami Fiyat Tarifelerinin Düzenlenmesi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Oda ve Borsa Şubeleri ile Oda Temsilciliklerinin Kuruluş ve İşleyişi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Oda ve Borsa Üyelerine Verilecek Disiplin ve Para Cezaları ile Disiplin Kurulu ve Yüksek Disiplin Kurulu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Türkiye Sektör Meclislerinin Kuruluş, Görev ve Çalışma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Sigorta Acenteleri Sektör Meclisi ile Sigorta Acenteleri İcra Komitesinin Kuruluş ve Çalışma Usul ve Esasları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xml:space="preserve"> Oda ve Borsalarda Hakem, Bilirkişi ve Eksper Listelerini Düzenleme Usul ve Esasları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Odalar, Borsalar ve Birlik Bütçelerinden Türkiye Odalar, Borsalar ve Birlik Personeli Sigorta ve Emekli Sandığı Vakfına Ayrılan Payı Hakkında Yönetmelik</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xml:space="preserve"> - Sigorta Eksperleri İcra Komitesinin Kuruluş ve çalışma Usul ve Esasları Yönetmeliği</w:t>
      </w:r>
    </w:p>
    <w:p w:rsidR="007A20BC"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Türkiye Odalar ve Borsalar Birliği Harcırah Yönergesi</w:t>
      </w:r>
    </w:p>
    <w:p w:rsidR="00A81DE3" w:rsidRPr="007A20BC" w:rsidRDefault="007A20BC" w:rsidP="007A20BC">
      <w:pPr>
        <w:jc w:val="both"/>
        <w:rPr>
          <w:rFonts w:ascii="Times New Roman" w:hAnsi="Times New Roman" w:cs="Times New Roman"/>
          <w:sz w:val="24"/>
          <w:szCs w:val="24"/>
        </w:rPr>
      </w:pPr>
      <w:r w:rsidRPr="007A20BC">
        <w:rPr>
          <w:rFonts w:ascii="Times New Roman" w:hAnsi="Times New Roman" w:cs="Times New Roman"/>
          <w:sz w:val="24"/>
          <w:szCs w:val="24"/>
        </w:rPr>
        <w:t>- Türkiye Odalar ve Borsalar Birliği, Odalar ve Borsalar İçin Akreditasyon Kılavuzu, Akreditasyon Standardı 2010</w:t>
      </w:r>
    </w:p>
    <w:p w:rsidR="00A81DE3" w:rsidRDefault="00A81DE3" w:rsidP="00BE091F">
      <w:pPr>
        <w:pStyle w:val="Stil2"/>
      </w:pPr>
      <w:bookmarkStart w:id="14" w:name="_Toc158038343"/>
      <w:bookmarkStart w:id="15" w:name="_Toc158038435"/>
      <w:bookmarkStart w:id="16" w:name="_Toc158042400"/>
      <w:r>
        <w:t>2.3. Artvin Hakkında</w:t>
      </w:r>
      <w:bookmarkEnd w:id="14"/>
      <w:bookmarkEnd w:id="15"/>
      <w:bookmarkEnd w:id="16"/>
    </w:p>
    <w:p w:rsidR="007A20BC" w:rsidRDefault="007A20BC" w:rsidP="00BE091F">
      <w:pPr>
        <w:pStyle w:val="Stil3"/>
        <w:numPr>
          <w:ilvl w:val="0"/>
          <w:numId w:val="0"/>
        </w:numPr>
      </w:pPr>
      <w:bookmarkStart w:id="17" w:name="_Toc158038344"/>
      <w:bookmarkStart w:id="18" w:name="_Toc158038436"/>
      <w:bookmarkStart w:id="19" w:name="_Toc158042401"/>
      <w:r w:rsidRPr="007A20BC">
        <w:t>2.3.1. Konum ve İklim</w:t>
      </w:r>
      <w:bookmarkEnd w:id="17"/>
      <w:bookmarkEnd w:id="18"/>
      <w:bookmarkEnd w:id="19"/>
      <w:r w:rsidRPr="007A20BC">
        <w:t xml:space="preserve"> </w:t>
      </w:r>
    </w:p>
    <w:p w:rsidR="007A20BC" w:rsidRPr="007A20BC" w:rsidRDefault="007A20BC" w:rsidP="00A26145">
      <w:pPr>
        <w:jc w:val="both"/>
        <w:rPr>
          <w:rFonts w:ascii="Times New Roman" w:hAnsi="Times New Roman" w:cs="Times New Roman"/>
          <w:sz w:val="24"/>
          <w:szCs w:val="24"/>
        </w:rPr>
      </w:pPr>
      <w:r w:rsidRPr="007A20BC">
        <w:rPr>
          <w:rFonts w:ascii="Times New Roman" w:hAnsi="Times New Roman" w:cs="Times New Roman"/>
          <w:sz w:val="24"/>
          <w:szCs w:val="24"/>
        </w:rPr>
        <w:t>Karadeniz Bölgesinin Doğu Karadeniz Bölümünde, Doğu Karadeniz Dağları üzerinde yer alan Artvin’in doğusunda Ardahan, güneyinde Erzurum, batısında Rize, kuzeybatısında Karadeniz, kuzeyinde Gürcistan Cumhuriyeti bulunmaktadır. Artvin, 40° 35’- 41° 32’ kuzey enlemleri ve 41° 07’- 42° 00’ doğu boylamları arasında yer almaktadır. Karadeniz’e olan kıyı uzunluğu 34 kilometredir. İl sınırları içinde 30'a yakın akarsu vardır. Bunlardan Karadeniz’e dökülenler hariç diğerleri Çoruh Nehri’nin kollarıdır. İlin kıyı kesimleri yağışlı, iç kesimlerde yer yer Karasal ve Akdeniz İklimi hüküm sürmektedir.</w:t>
      </w:r>
    </w:p>
    <w:p w:rsidR="007A20BC" w:rsidRDefault="007A20BC" w:rsidP="00EB10FB">
      <w:pPr>
        <w:jc w:val="both"/>
        <w:rPr>
          <w:rFonts w:ascii="Times New Roman" w:hAnsi="Times New Roman" w:cs="Times New Roman"/>
          <w:sz w:val="24"/>
          <w:szCs w:val="24"/>
        </w:rPr>
      </w:pPr>
    </w:p>
    <w:p w:rsidR="007A20BC" w:rsidRDefault="00A26145" w:rsidP="00EB10FB">
      <w:pPr>
        <w:jc w:val="both"/>
        <w:rPr>
          <w:rFonts w:ascii="Times New Roman" w:hAnsi="Times New Roman" w:cs="Times New Roman"/>
          <w:sz w:val="24"/>
          <w:szCs w:val="24"/>
        </w:rPr>
      </w:pPr>
      <w:r w:rsidRPr="007A20BC">
        <w:rPr>
          <w:rFonts w:ascii="Times New Roman" w:hAnsi="Times New Roman" w:cs="Times New Roman"/>
          <w:noProof/>
          <w:color w:val="FF0000"/>
          <w:sz w:val="24"/>
          <w:szCs w:val="24"/>
          <w:lang w:eastAsia="tr-TR"/>
        </w:rPr>
        <w:lastRenderedPageBreak/>
        <w:drawing>
          <wp:anchor distT="0" distB="0" distL="114300" distR="114300" simplePos="0" relativeHeight="251663360" behindDoc="1" locked="0" layoutInCell="1" allowOverlap="1" wp14:anchorId="7CC538DA" wp14:editId="3522FF21">
            <wp:simplePos x="0" y="0"/>
            <wp:positionH relativeFrom="column">
              <wp:posOffset>1432560</wp:posOffset>
            </wp:positionH>
            <wp:positionV relativeFrom="paragraph">
              <wp:posOffset>67310</wp:posOffset>
            </wp:positionV>
            <wp:extent cx="2792095" cy="2557145"/>
            <wp:effectExtent l="0" t="0" r="8255" b="0"/>
            <wp:wrapTight wrapText="bothSides">
              <wp:wrapPolygon edited="0">
                <wp:start x="0" y="0"/>
                <wp:lineTo x="0" y="21420"/>
                <wp:lineTo x="21516" y="21420"/>
                <wp:lineTo x="21516" y="0"/>
                <wp:lineTo x="0" y="0"/>
              </wp:wrapPolygon>
            </wp:wrapTight>
            <wp:docPr id="6" name="Resim 6" descr="Artvin 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vin Hari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0BC" w:rsidRDefault="007A20BC" w:rsidP="00EB10FB">
      <w:pPr>
        <w:jc w:val="both"/>
        <w:rPr>
          <w:rFonts w:ascii="Times New Roman" w:hAnsi="Times New Roman" w:cs="Times New Roman"/>
          <w:sz w:val="24"/>
          <w:szCs w:val="24"/>
        </w:rPr>
      </w:pPr>
    </w:p>
    <w:p w:rsidR="007A20BC" w:rsidRDefault="007A20BC" w:rsidP="00EB10FB">
      <w:pPr>
        <w:jc w:val="both"/>
        <w:rPr>
          <w:rFonts w:ascii="Times New Roman" w:hAnsi="Times New Roman" w:cs="Times New Roman"/>
          <w:sz w:val="24"/>
          <w:szCs w:val="24"/>
        </w:rPr>
      </w:pPr>
    </w:p>
    <w:p w:rsidR="007A20BC" w:rsidRDefault="007A20BC" w:rsidP="00EB10FB">
      <w:pPr>
        <w:jc w:val="both"/>
        <w:rPr>
          <w:rFonts w:ascii="Times New Roman" w:hAnsi="Times New Roman" w:cs="Times New Roman"/>
          <w:sz w:val="24"/>
          <w:szCs w:val="24"/>
        </w:rPr>
      </w:pPr>
    </w:p>
    <w:p w:rsidR="007A20BC" w:rsidRDefault="007A20BC" w:rsidP="00EB10FB">
      <w:pPr>
        <w:jc w:val="both"/>
        <w:rPr>
          <w:rFonts w:ascii="Times New Roman" w:hAnsi="Times New Roman" w:cs="Times New Roman"/>
          <w:sz w:val="24"/>
          <w:szCs w:val="24"/>
        </w:rPr>
      </w:pPr>
    </w:p>
    <w:p w:rsidR="007A20BC" w:rsidRDefault="007A20BC" w:rsidP="00EB10FB">
      <w:pPr>
        <w:jc w:val="both"/>
        <w:rPr>
          <w:rFonts w:ascii="Times New Roman" w:hAnsi="Times New Roman" w:cs="Times New Roman"/>
          <w:sz w:val="24"/>
          <w:szCs w:val="24"/>
        </w:rPr>
      </w:pPr>
    </w:p>
    <w:p w:rsidR="007A20BC" w:rsidRDefault="007A20BC" w:rsidP="00EB10FB">
      <w:pPr>
        <w:jc w:val="both"/>
        <w:rPr>
          <w:rFonts w:ascii="Times New Roman" w:hAnsi="Times New Roman" w:cs="Times New Roman"/>
          <w:sz w:val="24"/>
          <w:szCs w:val="24"/>
        </w:rPr>
      </w:pPr>
    </w:p>
    <w:p w:rsidR="007A20BC" w:rsidRDefault="007A20BC" w:rsidP="00EB10FB">
      <w:pPr>
        <w:jc w:val="both"/>
        <w:rPr>
          <w:rFonts w:ascii="Times New Roman" w:hAnsi="Times New Roman" w:cs="Times New Roman"/>
          <w:sz w:val="24"/>
          <w:szCs w:val="24"/>
        </w:rPr>
      </w:pPr>
    </w:p>
    <w:p w:rsidR="007A20BC" w:rsidRPr="007A20BC" w:rsidRDefault="007A20BC" w:rsidP="00EB10FB">
      <w:pPr>
        <w:jc w:val="both"/>
        <w:rPr>
          <w:rFonts w:ascii="Times New Roman" w:hAnsi="Times New Roman" w:cs="Times New Roman"/>
          <w:sz w:val="24"/>
          <w:szCs w:val="24"/>
        </w:rPr>
      </w:pPr>
    </w:p>
    <w:p w:rsidR="00A81DE3" w:rsidRDefault="00A81DE3" w:rsidP="00EB10FB">
      <w:pPr>
        <w:jc w:val="both"/>
        <w:rPr>
          <w:rFonts w:ascii="Times New Roman" w:hAnsi="Times New Roman" w:cs="Times New Roman"/>
          <w:b/>
          <w:sz w:val="24"/>
          <w:szCs w:val="24"/>
        </w:rPr>
      </w:pPr>
    </w:p>
    <w:p w:rsidR="009D41AE" w:rsidRDefault="009D41AE" w:rsidP="00EB10FB">
      <w:pPr>
        <w:jc w:val="both"/>
        <w:rPr>
          <w:rFonts w:ascii="Times New Roman" w:hAnsi="Times New Roman" w:cs="Times New Roman"/>
          <w:b/>
          <w:sz w:val="24"/>
          <w:szCs w:val="24"/>
        </w:rPr>
      </w:pPr>
    </w:p>
    <w:p w:rsidR="00700F86" w:rsidRDefault="00700F86" w:rsidP="00EB10FB">
      <w:pPr>
        <w:jc w:val="both"/>
        <w:rPr>
          <w:rFonts w:ascii="Times New Roman" w:hAnsi="Times New Roman" w:cs="Times New Roman"/>
          <w:b/>
          <w:sz w:val="24"/>
          <w:szCs w:val="24"/>
        </w:rPr>
      </w:pPr>
    </w:p>
    <w:p w:rsidR="00A26145" w:rsidRPr="00A26145" w:rsidRDefault="007A20BC" w:rsidP="00BE091F">
      <w:pPr>
        <w:pStyle w:val="Stil3"/>
        <w:numPr>
          <w:ilvl w:val="0"/>
          <w:numId w:val="0"/>
        </w:numPr>
      </w:pPr>
      <w:bookmarkStart w:id="20" w:name="_Toc158038345"/>
      <w:bookmarkStart w:id="21" w:name="_Toc158038437"/>
      <w:bookmarkStart w:id="22" w:name="_Toc158042402"/>
      <w:r w:rsidRPr="00A26145">
        <w:rPr>
          <w:noProof/>
          <w:lang w:eastAsia="tr-TR"/>
        </w:rPr>
        <w:drawing>
          <wp:anchor distT="0" distB="0" distL="114300" distR="114300" simplePos="0" relativeHeight="251661312" behindDoc="1" locked="0" layoutInCell="1" allowOverlap="1">
            <wp:simplePos x="0" y="0"/>
            <wp:positionH relativeFrom="column">
              <wp:posOffset>3366135</wp:posOffset>
            </wp:positionH>
            <wp:positionV relativeFrom="paragraph">
              <wp:posOffset>66040</wp:posOffset>
            </wp:positionV>
            <wp:extent cx="2839720" cy="2618740"/>
            <wp:effectExtent l="0" t="0" r="0" b="0"/>
            <wp:wrapTight wrapText="bothSides">
              <wp:wrapPolygon edited="0">
                <wp:start x="0" y="0"/>
                <wp:lineTo x="0" y="21370"/>
                <wp:lineTo x="21445" y="21370"/>
                <wp:lineTo x="21445" y="0"/>
                <wp:lineTo x="0" y="0"/>
              </wp:wrapPolygon>
            </wp:wrapTight>
            <wp:docPr id="5" name="Resim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720"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6145" w:rsidRPr="00A26145">
        <w:t xml:space="preserve">2.3.2. </w:t>
      </w:r>
      <w:r w:rsidRPr="00A26145">
        <w:t>Nüfus ve İdari Yapı</w:t>
      </w:r>
      <w:bookmarkEnd w:id="20"/>
      <w:bookmarkEnd w:id="21"/>
      <w:bookmarkEnd w:id="22"/>
    </w:p>
    <w:p w:rsidR="007A20BC" w:rsidRPr="00A26145" w:rsidRDefault="007A20BC" w:rsidP="007A20BC">
      <w:pPr>
        <w:jc w:val="both"/>
        <w:rPr>
          <w:rFonts w:ascii="Times New Roman" w:hAnsi="Times New Roman" w:cs="Times New Roman"/>
          <w:sz w:val="24"/>
          <w:szCs w:val="24"/>
        </w:rPr>
      </w:pPr>
      <w:r w:rsidRPr="00A26145">
        <w:rPr>
          <w:rFonts w:ascii="Times New Roman" w:hAnsi="Times New Roman" w:cs="Times New Roman"/>
          <w:sz w:val="24"/>
          <w:szCs w:val="24"/>
        </w:rPr>
        <w:t xml:space="preserve">Artvin’de merkez ilçe dâhil 9 ilçe, 9 belediye ve 321 köy bulunmaktadır. Artvin ilinin nüfusu, 2022 Adrese Dayalı Nüfus Kayıt Sistemi sonuçlarına göre 169.543’dür. Doğu Karadeniz bölgesinde yer alan Artvin’in yüzölçümü 74306,00 kilometrekare olup, Türkiye yüzölçümünün % 10,5’ine denk gelmektedir. İlde kentleşme %62, Medyan Yaş 38’dir. Nüfus yoğunluğu ülke bazında KM2/23 insan ile ilk 5’de bulunmaktadır. İlçeler; Artvin Merkez, Ardanuç, Arhavi, Borçka, Hopa, Kemalpaşa, Murgul, Şavşat, Yusufeli’dir.  </w:t>
      </w:r>
    </w:p>
    <w:p w:rsidR="007A20BC" w:rsidRPr="00A26145" w:rsidRDefault="007A20BC" w:rsidP="007A20BC">
      <w:pPr>
        <w:jc w:val="both"/>
        <w:rPr>
          <w:rFonts w:ascii="Times New Roman" w:hAnsi="Times New Roman" w:cs="Times New Roman"/>
          <w:sz w:val="24"/>
          <w:szCs w:val="24"/>
        </w:rPr>
      </w:pPr>
      <w:r w:rsidRPr="00A26145">
        <w:rPr>
          <w:rFonts w:ascii="Times New Roman" w:hAnsi="Times New Roman" w:cs="Times New Roman"/>
          <w:sz w:val="24"/>
          <w:szCs w:val="24"/>
        </w:rPr>
        <w:t xml:space="preserve">İl genelinde Çalışma çağına yeni hazırlanan ve/veya yeni giriş yapan 15-24 yaş grubundaki nüfusun, toplam nüfusa oranı %14-15 bandındadır. </w:t>
      </w:r>
    </w:p>
    <w:p w:rsidR="007A20BC" w:rsidRDefault="007A20BC" w:rsidP="007A20BC">
      <w:pPr>
        <w:jc w:val="both"/>
        <w:rPr>
          <w:rFonts w:ascii="Times New Roman" w:hAnsi="Times New Roman" w:cs="Times New Roman"/>
          <w:sz w:val="24"/>
          <w:szCs w:val="24"/>
        </w:rPr>
      </w:pPr>
      <w:r w:rsidRPr="00A26145">
        <w:rPr>
          <w:rFonts w:ascii="Times New Roman" w:hAnsi="Times New Roman" w:cs="Times New Roman"/>
          <w:sz w:val="24"/>
          <w:szCs w:val="24"/>
        </w:rPr>
        <w:t>Bu verilere göre Türkiye genelinin biraz altında kalmaktadır. Yine de, bu oran işgücü arzı açısından önemli bir büyüklük olarak değerlendirilebilir. Artvin’de iş olanaklarının kısıtlı olduğu göz önüne alındığında, olası iş imkânları sağlandığında tersine göçün yaşanarak bu oranın artacağı söylenebilir.</w:t>
      </w:r>
    </w:p>
    <w:p w:rsidR="00A26145" w:rsidRPr="00A26145" w:rsidRDefault="00A26145" w:rsidP="00BE091F">
      <w:pPr>
        <w:pStyle w:val="Stil3"/>
        <w:numPr>
          <w:ilvl w:val="0"/>
          <w:numId w:val="0"/>
        </w:numPr>
      </w:pPr>
      <w:bookmarkStart w:id="23" w:name="_Toc158038346"/>
      <w:bookmarkStart w:id="24" w:name="_Toc158038438"/>
      <w:bookmarkStart w:id="25" w:name="_Toc158042403"/>
      <w:r w:rsidRPr="00A26145">
        <w:rPr>
          <w:noProof/>
          <w:lang w:eastAsia="tr-TR"/>
        </w:rPr>
        <w:lastRenderedPageBreak/>
        <w:drawing>
          <wp:anchor distT="0" distB="0" distL="114300" distR="114300" simplePos="0" relativeHeight="251665408" behindDoc="1" locked="0" layoutInCell="1" allowOverlap="1">
            <wp:simplePos x="0" y="0"/>
            <wp:positionH relativeFrom="column">
              <wp:posOffset>3232785</wp:posOffset>
            </wp:positionH>
            <wp:positionV relativeFrom="paragraph">
              <wp:posOffset>107950</wp:posOffset>
            </wp:positionV>
            <wp:extent cx="2973070" cy="2665730"/>
            <wp:effectExtent l="0" t="0" r="0" b="1270"/>
            <wp:wrapTight wrapText="bothSides">
              <wp:wrapPolygon edited="0">
                <wp:start x="0" y="0"/>
                <wp:lineTo x="0" y="21456"/>
                <wp:lineTo x="21452" y="21456"/>
                <wp:lineTo x="21452" y="0"/>
                <wp:lineTo x="0" y="0"/>
              </wp:wrapPolygon>
            </wp:wrapTight>
            <wp:docPr id="7" name="Resim 7" descr="DSC_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60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070" cy="26657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2.3.3. </w:t>
      </w:r>
      <w:r w:rsidRPr="00A26145">
        <w:t>Sosyal &amp; Kültürel Yaşam</w:t>
      </w:r>
      <w:bookmarkEnd w:id="23"/>
      <w:bookmarkEnd w:id="24"/>
      <w:bookmarkEnd w:id="25"/>
    </w:p>
    <w:p w:rsidR="00A26145" w:rsidRDefault="00A26145" w:rsidP="00A26145">
      <w:pPr>
        <w:rPr>
          <w:rFonts w:ascii="Times New Roman" w:hAnsi="Times New Roman" w:cs="Times New Roman"/>
          <w:sz w:val="24"/>
          <w:szCs w:val="24"/>
        </w:rPr>
      </w:pPr>
      <w:r w:rsidRPr="00A26145">
        <w:rPr>
          <w:rFonts w:ascii="Times New Roman" w:hAnsi="Times New Roman" w:cs="Times New Roman"/>
          <w:sz w:val="24"/>
          <w:szCs w:val="24"/>
        </w:rPr>
        <w:t>Artvin’de 2</w:t>
      </w:r>
      <w:r>
        <w:rPr>
          <w:rFonts w:ascii="Times New Roman" w:hAnsi="Times New Roman" w:cs="Times New Roman"/>
          <w:sz w:val="24"/>
          <w:szCs w:val="24"/>
        </w:rPr>
        <w:t> tiyatro</w:t>
      </w:r>
      <w:r w:rsidRPr="00A26145">
        <w:rPr>
          <w:rFonts w:ascii="Times New Roman" w:hAnsi="Times New Roman" w:cs="Times New Roman"/>
          <w:sz w:val="24"/>
          <w:szCs w:val="24"/>
        </w:rPr>
        <w:t xml:space="preserve">, 3 sinema </w:t>
      </w:r>
      <w:r>
        <w:rPr>
          <w:rFonts w:ascii="Times New Roman" w:hAnsi="Times New Roman" w:cs="Times New Roman"/>
          <w:sz w:val="24"/>
          <w:szCs w:val="24"/>
        </w:rPr>
        <w:t>s</w:t>
      </w:r>
      <w:r w:rsidRPr="00A26145">
        <w:rPr>
          <w:rFonts w:ascii="Times New Roman" w:hAnsi="Times New Roman" w:cs="Times New Roman"/>
          <w:sz w:val="24"/>
          <w:szCs w:val="24"/>
        </w:rPr>
        <w:t>alonu, 8 kütüphane, 14</w:t>
      </w:r>
      <w:r>
        <w:rPr>
          <w:rFonts w:ascii="Times New Roman" w:hAnsi="Times New Roman" w:cs="Times New Roman"/>
          <w:sz w:val="24"/>
          <w:szCs w:val="24"/>
        </w:rPr>
        <w:t xml:space="preserve"> yerel </w:t>
      </w:r>
      <w:r w:rsidRPr="00A26145">
        <w:rPr>
          <w:rFonts w:ascii="Times New Roman" w:hAnsi="Times New Roman" w:cs="Times New Roman"/>
          <w:sz w:val="24"/>
          <w:szCs w:val="24"/>
        </w:rPr>
        <w:t>gazete, 4 kültür merkezi, 6 gençlik merkezi ve 2 de alışveriş merkezi vardır. Artvin’de, özellikle Temmuz - Ağustos döneminde düzenlenen Festival ve Şenlikler, Artvinliler ile birlikte yerli ve yabancı turistlere, şölen yaşatmaktadır. Uluslararası düzeyde katılımların da olabildiği ve vilayetin desteği ve işbirliği ile ilgili belediyelerce organize edilen; Artvin Kafkasör Kültür ve Sanat Festivali, Arhavi Kültür ve Sanat Festivali ile Şavşat Sahara Pancarcı Festivali her yıl yoğun ilgi görmektedir. Başta Kafkasör Kültür ve Sanat Festivali olmak üzere bazı festivallerde boğa güreşleri yapılmaktadır ve ülke genelinde bilinmektedir.</w:t>
      </w:r>
    </w:p>
    <w:p w:rsidR="00A26145" w:rsidRDefault="00A26145" w:rsidP="00BE091F">
      <w:pPr>
        <w:pStyle w:val="Stil3"/>
        <w:numPr>
          <w:ilvl w:val="0"/>
          <w:numId w:val="0"/>
        </w:numPr>
      </w:pPr>
      <w:bookmarkStart w:id="26" w:name="_Toc158038347"/>
      <w:bookmarkStart w:id="27" w:name="_Toc158038439"/>
      <w:bookmarkStart w:id="28" w:name="_Toc158042404"/>
      <w:r w:rsidRPr="00A26145">
        <w:rPr>
          <w:noProof/>
          <w:lang w:eastAsia="tr-TR"/>
        </w:rPr>
        <w:drawing>
          <wp:anchor distT="0" distB="0" distL="114300" distR="114300" simplePos="0" relativeHeight="251667456" behindDoc="1" locked="0" layoutInCell="1" allowOverlap="1">
            <wp:simplePos x="0" y="0"/>
            <wp:positionH relativeFrom="column">
              <wp:posOffset>3164840</wp:posOffset>
            </wp:positionH>
            <wp:positionV relativeFrom="paragraph">
              <wp:posOffset>101600</wp:posOffset>
            </wp:positionV>
            <wp:extent cx="3183255" cy="2943860"/>
            <wp:effectExtent l="0" t="0" r="0" b="8890"/>
            <wp:wrapTight wrapText="bothSides">
              <wp:wrapPolygon edited="0">
                <wp:start x="0" y="0"/>
                <wp:lineTo x="0" y="21525"/>
                <wp:lineTo x="21458" y="21525"/>
                <wp:lineTo x="21458" y="0"/>
                <wp:lineTo x="0" y="0"/>
              </wp:wrapPolygon>
            </wp:wrapTight>
            <wp:docPr id="8" name="Resim 8" descr="KOBİLE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BİLERİMİ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255" cy="29438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2.3.4. </w:t>
      </w:r>
      <w:r w:rsidRPr="00A26145">
        <w:t>İş Gücü</w:t>
      </w:r>
      <w:bookmarkEnd w:id="26"/>
      <w:bookmarkEnd w:id="27"/>
      <w:bookmarkEnd w:id="28"/>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2021 yılı verilerine göre Artvin’de işgücüne katılım oranı %52,6, istihdam oranı %48, işsizlik oranı ise %8,8’dir. (Türkiye ortalamaları sırasıyla %48,3 - %43,9 - %9) Bu rakamlar Türkiye ortalamasına göre olumludur. 2021 verilerine göre Artvin’de İŞKUR’A kayıtlı 9.344 işsiz bulunmakta olup, bunların %62ini erkekler, %38’ini ise kadınlar oluşturmaktadır.</w:t>
      </w:r>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Artvin İŞKUR Müdürlüğü’nün 2021 yılında yapmış olduğu İşgücü Piyasası Talep Araştırması sonuçlarına göre Artvin ilinde çalışanların önemli bir ağırlığı İnşaat ve İmalat sektörlerinde istihdam edilmektedir. İlde en fazla çalışanı olan sektör inşaat sektörüdür. İnşaat sektörü %42,8’lik oranla ilk sırada yer almıştır.</w:t>
      </w:r>
    </w:p>
    <w:p w:rsidR="00A26145" w:rsidRPr="00A26145" w:rsidRDefault="00A26145" w:rsidP="00BE091F">
      <w:pPr>
        <w:pStyle w:val="Stil3"/>
        <w:numPr>
          <w:ilvl w:val="0"/>
          <w:numId w:val="0"/>
        </w:numPr>
      </w:pPr>
      <w:bookmarkStart w:id="29" w:name="_Toc158038348"/>
      <w:bookmarkStart w:id="30" w:name="_Toc158038440"/>
      <w:bookmarkStart w:id="31" w:name="_Toc158042405"/>
      <w:r w:rsidRPr="00A26145">
        <w:t>2.3.5. Eğitim</w:t>
      </w:r>
      <w:bookmarkEnd w:id="29"/>
      <w:bookmarkEnd w:id="30"/>
      <w:bookmarkEnd w:id="31"/>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 xml:space="preserve"> Artvin’de 2022 yılı TÜİK verilerine göre okuma yazma oranı erkeklerde %99,31 kadınlarda %95,31 olup genelde ise %97,34’dir. İlde, yüksekokul, lisans veya daha üst düzeyde mezuniyeti olan 26.000 (+ - ) kişi bulunmaktadır.2021-2022 yılı Milli Eğitim İstatistiklerine göre Okul öncesi öğretim, ilköğretim ve ortaöğretimde okullaşma oranı Türkiye ortalamasının üzerindedir. </w:t>
      </w:r>
    </w:p>
    <w:p w:rsidR="00A26145" w:rsidRPr="00A26145" w:rsidRDefault="00A26145" w:rsidP="00A26145">
      <w:pPr>
        <w:jc w:val="both"/>
        <w:rPr>
          <w:rFonts w:ascii="Times New Roman" w:hAnsi="Times New Roman" w:cs="Times New Roman"/>
          <w:sz w:val="24"/>
          <w:szCs w:val="24"/>
        </w:rPr>
      </w:pPr>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noProof/>
          <w:sz w:val="24"/>
          <w:szCs w:val="24"/>
          <w:lang w:eastAsia="tr-TR"/>
        </w:rPr>
        <w:lastRenderedPageBreak/>
        <w:drawing>
          <wp:anchor distT="0" distB="0" distL="114300" distR="114300" simplePos="0" relativeHeight="251669504" behindDoc="1" locked="0" layoutInCell="1" allowOverlap="1">
            <wp:simplePos x="0" y="0"/>
            <wp:positionH relativeFrom="column">
              <wp:posOffset>3164840</wp:posOffset>
            </wp:positionH>
            <wp:positionV relativeFrom="paragraph">
              <wp:posOffset>778510</wp:posOffset>
            </wp:positionV>
            <wp:extent cx="3183255" cy="2385695"/>
            <wp:effectExtent l="0" t="0" r="0" b="0"/>
            <wp:wrapTight wrapText="bothSides">
              <wp:wrapPolygon edited="0">
                <wp:start x="0" y="0"/>
                <wp:lineTo x="0" y="21387"/>
                <wp:lineTo x="21458" y="21387"/>
                <wp:lineTo x="21458" y="0"/>
                <wp:lineTo x="0" y="0"/>
              </wp:wrapPolygon>
            </wp:wrapTight>
            <wp:docPr id="9" name="Resim 9" descr="DSC0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37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3255"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145">
        <w:rPr>
          <w:rFonts w:ascii="Times New Roman" w:hAnsi="Times New Roman" w:cs="Times New Roman"/>
          <w:sz w:val="24"/>
          <w:szCs w:val="24"/>
        </w:rPr>
        <w:t>Okul öncesi öğretim, ilköğretim ve ortaöğretimde derslik başına düşen öğrenci sayısı, Türkiye ortalamasından düşüktür; 2021-2022 öğretim yılı MEB İstatistiklerine göre Artvin’de ilkokul ve ortaokulda derslik başına düşen öğrenci sayısı 15 iken Türkiye’de bu sayı 23’tür. Ortaöğretimde ise bu rakamların sırasıyla 14’ya 22 olduğu görülmektedir. Artvin’de Okul Öncesi, İlköğretim, Genel Ortaöğretim ve Mesleki- Teknik Orta Öğretim eğitim kuruluşlarının toplam sayısı 232 olup, bu okullarda eğitim-öğretim gören öğrenci sayısı ise 24.774’tür.</w:t>
      </w:r>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Ayrıca, ilde kalifiye iş gücünün artmasına katkı veren 9 Halk Eğitim Merkezi bulunmaktadır.</w:t>
      </w:r>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İlin devlet üniversitesi olan Artvin Çoruh Üniversitesi 3 Enstitü, 9 fakülte, 2 Yüksekokul, 7 Meslek Yüksekokulu olmak üzere 20 akademik birimden oluşmaktadır. 2021/2022 eğitim öğretim yılında, üniversitede toplam akademisyen sayısı 556’ya ulaşmıştır.</w:t>
      </w:r>
    </w:p>
    <w:p w:rsid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Artvin Çoruh Üniversitesi 2020 yılında ‘Tıbbi ve Aromatik Bitkiler’ alanında YÖK Bölgesel Kalkınma Odaklı Misyon Farklılaşması ve İhtisaslaşma Projesi kapsamında “Tıbbi ve Aromatik Bitkiler alanında“ ihtisas üniversitesi olarak seçilmiştir. Bu kapsamda yapılacak çalışmalar için “Tıbbı Aromatik Bitkiler Uygulama ve Araştırma Merkezi” ve “Tıbbı Aromatik Bitkiler İhtisaslaşma Koordinatörlüğü” kurulmuştur.</w:t>
      </w:r>
    </w:p>
    <w:p w:rsidR="00A26145" w:rsidRPr="00A26145" w:rsidRDefault="00A26145" w:rsidP="00BE091F">
      <w:pPr>
        <w:pStyle w:val="Stil3"/>
        <w:numPr>
          <w:ilvl w:val="0"/>
          <w:numId w:val="0"/>
        </w:numPr>
      </w:pPr>
      <w:bookmarkStart w:id="32" w:name="_Toc158038349"/>
      <w:bookmarkStart w:id="33" w:name="_Toc158038441"/>
      <w:bookmarkStart w:id="34" w:name="_Toc158042406"/>
      <w:r w:rsidRPr="00A26145">
        <w:t>2.3.6. Sağlık</w:t>
      </w:r>
      <w:bookmarkEnd w:id="32"/>
      <w:bookmarkEnd w:id="33"/>
      <w:bookmarkEnd w:id="34"/>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Artvin’de her ilçede ve il merkezinde birer hastane olacak şekilde 8 devlet hastanesi, toplum sağlığı merkezi, aile sağlığı merkezi, kanser kontrol birimi gibi belli başlı sağlık tesisleri bulunmaktadır. Artvin il genelinde özel hastane ve üniversite hastanesi bulunmadığı göz önüne alındığında, ilde bu alanda yatırımlar yapılabileceği görülmektedir. 2021 yılı sonu verilerine göre toplam hasta yatak sayısı yaklaşık 400’dür.</w:t>
      </w:r>
    </w:p>
    <w:p w:rsidR="00A26145" w:rsidRDefault="00A26145" w:rsidP="00BE091F">
      <w:pPr>
        <w:pStyle w:val="Stil3"/>
        <w:numPr>
          <w:ilvl w:val="0"/>
          <w:numId w:val="0"/>
        </w:numPr>
      </w:pPr>
      <w:bookmarkStart w:id="35" w:name="_Toc158038350"/>
      <w:bookmarkStart w:id="36" w:name="_Toc158038442"/>
      <w:bookmarkStart w:id="37" w:name="_Toc158042407"/>
      <w:r w:rsidRPr="00A26145">
        <w:rPr>
          <w:noProof/>
          <w:lang w:eastAsia="tr-TR"/>
        </w:rPr>
        <w:drawing>
          <wp:anchor distT="0" distB="0" distL="114300" distR="114300" simplePos="0" relativeHeight="251671552" behindDoc="1" locked="0" layoutInCell="1" allowOverlap="1">
            <wp:simplePos x="0" y="0"/>
            <wp:positionH relativeFrom="column">
              <wp:posOffset>2823210</wp:posOffset>
            </wp:positionH>
            <wp:positionV relativeFrom="paragraph">
              <wp:posOffset>95250</wp:posOffset>
            </wp:positionV>
            <wp:extent cx="3392170" cy="2372360"/>
            <wp:effectExtent l="0" t="0" r="0" b="8890"/>
            <wp:wrapTight wrapText="bothSides">
              <wp:wrapPolygon edited="0">
                <wp:start x="0" y="0"/>
                <wp:lineTo x="0" y="21507"/>
                <wp:lineTo x="21471" y="21507"/>
                <wp:lineTo x="21471" y="0"/>
                <wp:lineTo x="0" y="0"/>
              </wp:wrapPolygon>
            </wp:wrapTight>
            <wp:docPr id="10" name="Resim 10" descr="maden-aa-215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den-aa-21509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217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2.3.7. </w:t>
      </w:r>
      <w:r w:rsidRPr="00A26145">
        <w:t>Yer Altı Kaynakları</w:t>
      </w:r>
      <w:bookmarkEnd w:id="35"/>
      <w:bookmarkEnd w:id="36"/>
      <w:bookmarkEnd w:id="37"/>
    </w:p>
    <w:p w:rsid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 xml:space="preserve">İçerdiği polimetal maden yatakları ve zuhurları bakımından (bakır-kurşun-çinko-altın-gümüş) ülkemizin en önemli metalojenik kuşaklarından birini oluşturan ve Doğu Karadeniz Bölgesinde yer alan Artvin ili, metalik maden yatakları ve zuhurları bakımından oldukça zengindir. Doğu Karadeniz Metalojenikprovensinin doğusunda yer alan Artvin ili metalik madenler açısından 1. derecede öneme sahiptir. MTA ve özel kuruluşların bugüne kadar Artvin sınırları içinde yapmış oldukları çeşitli jeoloji ve madencilik çalışmaları sonucunda kayda değer 44 adet bakır-kurşun-çinko, 1 adet demir, 17 adet manganez, 5adet bakır-molibden ve 5adet altın yatak ve zuhuru olmak üzere toplam 72adet metalik maden yatak ve zuhuru belirlenmiştir. Artvin ili endüstriyel </w:t>
      </w:r>
      <w:r w:rsidRPr="00A26145">
        <w:rPr>
          <w:rFonts w:ascii="Times New Roman" w:hAnsi="Times New Roman" w:cs="Times New Roman"/>
          <w:sz w:val="24"/>
          <w:szCs w:val="24"/>
        </w:rPr>
        <w:lastRenderedPageBreak/>
        <w:t xml:space="preserve">hammadde açısından önemli bir potansiyele sahip değildir. Sadece çimento ve kireç hammaddesi olarak kireçtaşı ile granit-mermer yatak ve zuhurları önemli rezervler oluştururlar. </w:t>
      </w:r>
    </w:p>
    <w:p w:rsidR="003C69D9" w:rsidRPr="003C69D9" w:rsidRDefault="00A26145" w:rsidP="00BE091F">
      <w:pPr>
        <w:pStyle w:val="Stil3"/>
        <w:numPr>
          <w:ilvl w:val="0"/>
          <w:numId w:val="0"/>
        </w:numPr>
      </w:pPr>
      <w:bookmarkStart w:id="38" w:name="_Toc158038351"/>
      <w:bookmarkStart w:id="39" w:name="_Toc158038443"/>
      <w:bookmarkStart w:id="40" w:name="_Toc158042408"/>
      <w:r w:rsidRPr="003C69D9">
        <w:rPr>
          <w:noProof/>
          <w:lang w:eastAsia="tr-TR"/>
        </w:rPr>
        <w:drawing>
          <wp:anchor distT="0" distB="0" distL="114300" distR="114300" simplePos="0" relativeHeight="251674624" behindDoc="1" locked="0" layoutInCell="1" allowOverlap="1">
            <wp:simplePos x="0" y="0"/>
            <wp:positionH relativeFrom="column">
              <wp:posOffset>2823210</wp:posOffset>
            </wp:positionH>
            <wp:positionV relativeFrom="paragraph">
              <wp:posOffset>3136900</wp:posOffset>
            </wp:positionV>
            <wp:extent cx="3514725" cy="2357755"/>
            <wp:effectExtent l="0" t="0" r="9525" b="4445"/>
            <wp:wrapTight wrapText="bothSides">
              <wp:wrapPolygon edited="0">
                <wp:start x="0" y="0"/>
                <wp:lineTo x="0" y="21466"/>
                <wp:lineTo x="21541" y="21466"/>
                <wp:lineTo x="21541" y="0"/>
                <wp:lineTo x="0" y="0"/>
              </wp:wrapPolygon>
            </wp:wrapTight>
            <wp:docPr id="16" name="Resim 16" descr="koyunlar şavş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yunlar şavşa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9D9">
        <w:rPr>
          <w:noProof/>
          <w:lang w:eastAsia="tr-TR"/>
        </w:rPr>
        <w:drawing>
          <wp:anchor distT="0" distB="0" distL="114300" distR="114300" simplePos="0" relativeHeight="251673600" behindDoc="1" locked="0" layoutInCell="1" allowOverlap="1">
            <wp:simplePos x="0" y="0"/>
            <wp:positionH relativeFrom="column">
              <wp:posOffset>2823210</wp:posOffset>
            </wp:positionH>
            <wp:positionV relativeFrom="paragraph">
              <wp:posOffset>102870</wp:posOffset>
            </wp:positionV>
            <wp:extent cx="3515995" cy="2600325"/>
            <wp:effectExtent l="0" t="0" r="8255" b="9525"/>
            <wp:wrapTight wrapText="bothSides">
              <wp:wrapPolygon edited="0">
                <wp:start x="0" y="0"/>
                <wp:lineTo x="0" y="21521"/>
                <wp:lineTo x="21534" y="21521"/>
                <wp:lineTo x="21534" y="0"/>
                <wp:lineTo x="0" y="0"/>
              </wp:wrapPolygon>
            </wp:wrapTight>
            <wp:docPr id="15" name="Resim 15" descr="thumbs_b_c_86e4a09652d0f0ec121cb5156ccb3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s_b_c_86e4a09652d0f0ec121cb5156ccb37f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599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9D9" w:rsidRPr="003C69D9">
        <w:t>2.3.8. Sınır Kapısı</w:t>
      </w:r>
      <w:bookmarkEnd w:id="38"/>
      <w:bookmarkEnd w:id="39"/>
      <w:bookmarkEnd w:id="40"/>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 xml:space="preserve">80’li yılların sonundan itibaren Sarp Sınır Kapısı’nın açılmasıyla başlayan bavul ticareti, Türkiye – Gürcistan ekonomik ilişkilerini bugün milyonlarca dolarlık bir potansiyele getirmiştir. Hopa Limanı ve Sarp Sınır Kapısı’nın İlde olması, bu bakımdan önemlidir. Artvin bu sayede Kafkaslara ve Orta Asya’ya açılan bir İl konumuna gelmiştir. Yapılması düşünülen Muratlı Sınır Kapısı ile bu durumun, önümüzdeki yıllarda daha çok büyüyeceği öngörülmektedir. Sarp Sınır Kapısı, transit taşımacılıkta ülkemizdeki en önemli çıkış noktalarından biri olmasının yanında, 6 (+-) milyonun üzerinde vatandaşın giriş çıkış yaptığı en akışkan geçiş noktasıdır. </w:t>
      </w:r>
    </w:p>
    <w:p w:rsidR="003C69D9" w:rsidRPr="003C69D9" w:rsidRDefault="003C69D9" w:rsidP="00BE091F">
      <w:pPr>
        <w:pStyle w:val="Stil3"/>
        <w:numPr>
          <w:ilvl w:val="0"/>
          <w:numId w:val="0"/>
        </w:numPr>
      </w:pPr>
      <w:bookmarkStart w:id="41" w:name="_Toc158038352"/>
      <w:bookmarkStart w:id="42" w:name="_Toc158038444"/>
      <w:bookmarkStart w:id="43" w:name="_Toc158042409"/>
      <w:r w:rsidRPr="003C69D9">
        <w:t xml:space="preserve">2.3.9. </w:t>
      </w:r>
      <w:r w:rsidR="00A26145" w:rsidRPr="003C69D9">
        <w:t>Tarım- Hayvancılık</w:t>
      </w:r>
      <w:bookmarkEnd w:id="41"/>
      <w:bookmarkEnd w:id="42"/>
      <w:bookmarkEnd w:id="43"/>
    </w:p>
    <w:p w:rsidR="00A26145" w:rsidRPr="00A26145"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 xml:space="preserve">İlin ekonomisi tarım ve hayvancılığa dayanmaktadır. Genel olarak il topraklarında endüstriyel bitkiler ve hububat üretimi yapılmakla birlikte, baklagiller ve çeşitli sebze üretimi de yaygındır. Üretilen başlıca ürünler; “çay, fındık, fasulye, patates, yem bitkisi, üzüm, mısır ve çeşitli meyveler.” Karadeniz'e kıyısı olan Arhavi ve Hopa'da deniz balıkçılığının önemli yeri bulunmaktadır. Ayrıca baraj göllerinin oluşmasıyla tatlı su kafes balıkçılığı da önemli ihracat kalemlerinden olmuştur. İl genelinde 40 işletme ile 2921 yılında 6.963.00 kg üretim yapılmıştır. </w:t>
      </w:r>
    </w:p>
    <w:p w:rsidR="00A26145" w:rsidRPr="003C69D9" w:rsidRDefault="00A26145" w:rsidP="00A26145">
      <w:pPr>
        <w:jc w:val="both"/>
        <w:rPr>
          <w:rFonts w:ascii="Times New Roman" w:hAnsi="Times New Roman" w:cs="Times New Roman"/>
          <w:sz w:val="24"/>
          <w:szCs w:val="24"/>
        </w:rPr>
      </w:pPr>
      <w:r w:rsidRPr="00A26145">
        <w:rPr>
          <w:rFonts w:ascii="Times New Roman" w:hAnsi="Times New Roman" w:cs="Times New Roman"/>
          <w:sz w:val="24"/>
          <w:szCs w:val="24"/>
        </w:rPr>
        <w:t xml:space="preserve">Artvin’de tarım geleneksel anlamda yapılmaktadır. Makineli tarım çok azdır. Bitkisel üretim çoğunlukla Çoruh nehri ve kollarının oluşturmuş olduğu vadi tabanlarında bulunan tarımsal arazilerde yapılmaktadır. Tarımsal işletmeler küçük aile işletmelerinden oluşmaktadır, bu </w:t>
      </w:r>
      <w:r w:rsidR="003C69D9">
        <w:rPr>
          <w:rFonts w:ascii="Times New Roman" w:hAnsi="Times New Roman" w:cs="Times New Roman"/>
          <w:sz w:val="24"/>
          <w:szCs w:val="24"/>
        </w:rPr>
        <w:lastRenderedPageBreak/>
        <w:t>n</w:t>
      </w:r>
      <w:r w:rsidRPr="00A26145">
        <w:rPr>
          <w:rFonts w:ascii="Times New Roman" w:hAnsi="Times New Roman" w:cs="Times New Roman"/>
          <w:sz w:val="24"/>
          <w:szCs w:val="24"/>
        </w:rPr>
        <w:t xml:space="preserve">edenle gübre ve zirai ilaç kullanımı yok denecek kadar azdır. </w:t>
      </w:r>
      <w:r w:rsidRPr="003C69D9">
        <w:rPr>
          <w:rFonts w:ascii="Times New Roman" w:hAnsi="Times New Roman" w:cs="Times New Roman"/>
          <w:noProof/>
          <w:sz w:val="24"/>
          <w:szCs w:val="24"/>
          <w:lang w:eastAsia="tr-TR"/>
        </w:rPr>
        <w:drawing>
          <wp:anchor distT="0" distB="0" distL="114300" distR="114300" simplePos="0" relativeHeight="251675648" behindDoc="1" locked="0" layoutInCell="1" allowOverlap="1">
            <wp:simplePos x="0" y="0"/>
            <wp:positionH relativeFrom="column">
              <wp:posOffset>2909570</wp:posOffset>
            </wp:positionH>
            <wp:positionV relativeFrom="paragraph">
              <wp:posOffset>285115</wp:posOffset>
            </wp:positionV>
            <wp:extent cx="3476625" cy="2790825"/>
            <wp:effectExtent l="0" t="0" r="9525" b="9525"/>
            <wp:wrapTight wrapText="bothSides">
              <wp:wrapPolygon edited="0">
                <wp:start x="0" y="0"/>
                <wp:lineTo x="0" y="21526"/>
                <wp:lineTo x="21541" y="21526"/>
                <wp:lineTo x="21541" y="0"/>
                <wp:lineTo x="0" y="0"/>
              </wp:wrapPolygon>
            </wp:wrapTight>
            <wp:docPr id="14" name="Resim 14" descr="DSC0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62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9D9">
        <w:rPr>
          <w:rFonts w:ascii="Times New Roman" w:hAnsi="Times New Roman" w:cs="Times New Roman"/>
          <w:sz w:val="24"/>
          <w:szCs w:val="24"/>
        </w:rPr>
        <w:t>Artvin ilinin arazisi 729.994 hektardır. Arazi dağılımı; 400.089 hektarı orman (%54), 163.284 hektar kültür dışı (%22), 103.521 hektar çayır- mera (%15), 63.100 hektarı da tarım arazisidir (%9 ).  2022 yılında ilde 90.294 da alanda 162.000 ton çay, 82.110 da alanda 5.500 ton fındık üretimi yapılmıştır.</w:t>
      </w:r>
    </w:p>
    <w:p w:rsidR="00A26145" w:rsidRPr="003C69D9" w:rsidRDefault="00A26145" w:rsidP="00A26145">
      <w:pPr>
        <w:jc w:val="both"/>
        <w:rPr>
          <w:rFonts w:ascii="Times New Roman" w:hAnsi="Times New Roman" w:cs="Times New Roman"/>
          <w:sz w:val="24"/>
          <w:szCs w:val="24"/>
        </w:rPr>
      </w:pPr>
      <w:r w:rsidRPr="003C69D9">
        <w:rPr>
          <w:rFonts w:ascii="Times New Roman" w:hAnsi="Times New Roman" w:cs="Times New Roman"/>
          <w:sz w:val="24"/>
          <w:szCs w:val="24"/>
        </w:rPr>
        <w:t>Artvin Kafkas Arı Irkının gen merkezidir. Koloni sayısı toplam (aktif ve pasif) 131.427’ dir. Aktif halde olan 103.173 koloniden bir yılda yaklaşık 1200 ton bal üretilmektedir. İlimizde koloni başına verim ortalama 12 (+-) kg’dır.  Türkiye genelinde İlimiz ana arı üretiminde ilk sırada yer almaktadır. Türkiye genelindeki toplam 143 ana arı üretim işletmesinin 16’ sı İlimizde bulunmaktadır. Bunların 1 tanesi damızlık ana arı üretim izinli işletmedir.</w:t>
      </w:r>
    </w:p>
    <w:p w:rsidR="003C69D9" w:rsidRPr="003C69D9" w:rsidRDefault="003C69D9" w:rsidP="00BE091F">
      <w:pPr>
        <w:pStyle w:val="Stil3"/>
        <w:numPr>
          <w:ilvl w:val="0"/>
          <w:numId w:val="0"/>
        </w:numPr>
      </w:pPr>
      <w:bookmarkStart w:id="44" w:name="_Toc158038353"/>
      <w:bookmarkStart w:id="45" w:name="_Toc158038445"/>
      <w:bookmarkStart w:id="46" w:name="_Toc158042410"/>
      <w:r w:rsidRPr="003C69D9">
        <w:t xml:space="preserve">2.3.10. </w:t>
      </w:r>
      <w:r w:rsidR="00A26145" w:rsidRPr="003C69D9">
        <w:t>İthalat-İhracat</w:t>
      </w:r>
      <w:bookmarkEnd w:id="44"/>
      <w:bookmarkEnd w:id="45"/>
      <w:bookmarkEnd w:id="46"/>
    </w:p>
    <w:p w:rsidR="00A26145" w:rsidRPr="003C69D9" w:rsidRDefault="00A26145" w:rsidP="00A26145">
      <w:pPr>
        <w:jc w:val="both"/>
        <w:rPr>
          <w:rFonts w:ascii="Times New Roman" w:hAnsi="Times New Roman" w:cs="Times New Roman"/>
          <w:sz w:val="24"/>
          <w:szCs w:val="24"/>
        </w:rPr>
      </w:pPr>
      <w:r w:rsidRPr="003C69D9">
        <w:rPr>
          <w:rFonts w:ascii="Times New Roman" w:hAnsi="Times New Roman" w:cs="Times New Roman"/>
          <w:sz w:val="24"/>
          <w:szCs w:val="24"/>
        </w:rPr>
        <w:t>Artvin Ticaret ve Sanayi Odalarında 2.500 (+-) aktif üye, Doğu Karadeniz İhracatçılar Birliği’nde ise kayıtlı yaklaşık 400 firma bulunmaktadır. 2021 yılında Artvin’de ihracat 55,80 milyon dolar, ithalat ise 31,50 milyon dolar olarak gerçekleşmiştir. Artvin’in genel ihracatının %35,7’sini “Ana Metal Sanayi”, %14’ünü “Tarım ve Hayvancılık”, %13’ünü ise “Metalik Olmayan Diğer Mineral Ürünler” oluşturmaktadır. Artvin’in ithalatının %97’sini ise “Maden Kömürü, Linyit ve Turb” oluşturmaktadır. TİM verilerine göre, Artvin ili sanayi sektörünün 2022 yılı ihracat rakamı 40,2 Milyon ABD Doları tutarındadır. 2023 Ocak –Ekim dönemi ise 52,8 milyon dolar olarak gerçekleşmiştir.</w:t>
      </w:r>
    </w:p>
    <w:p w:rsidR="003C69D9" w:rsidRPr="003C69D9" w:rsidRDefault="003C69D9" w:rsidP="00BE091F">
      <w:pPr>
        <w:pStyle w:val="Stil3"/>
        <w:numPr>
          <w:ilvl w:val="0"/>
          <w:numId w:val="0"/>
        </w:numPr>
      </w:pPr>
      <w:bookmarkStart w:id="47" w:name="_Toc158038354"/>
      <w:bookmarkStart w:id="48" w:name="_Toc158038446"/>
      <w:bookmarkStart w:id="49" w:name="_Toc158042411"/>
      <w:r w:rsidRPr="003C69D9">
        <w:t xml:space="preserve">2.3.11. </w:t>
      </w:r>
      <w:r w:rsidR="00A26145" w:rsidRPr="003C69D9">
        <w:t>S</w:t>
      </w:r>
      <w:r w:rsidRPr="003C69D9">
        <w:t>anayi</w:t>
      </w:r>
      <w:bookmarkEnd w:id="47"/>
      <w:bookmarkEnd w:id="48"/>
      <w:bookmarkEnd w:id="49"/>
    </w:p>
    <w:p w:rsidR="00A26145" w:rsidRPr="003C69D9" w:rsidRDefault="00A26145" w:rsidP="00A26145">
      <w:pPr>
        <w:jc w:val="both"/>
        <w:rPr>
          <w:rFonts w:ascii="Times New Roman" w:hAnsi="Times New Roman" w:cs="Times New Roman"/>
          <w:sz w:val="24"/>
          <w:szCs w:val="24"/>
        </w:rPr>
      </w:pPr>
      <w:r w:rsidRPr="003C69D9">
        <w:rPr>
          <w:rFonts w:ascii="Times New Roman" w:hAnsi="Times New Roman" w:cs="Times New Roman"/>
          <w:sz w:val="24"/>
          <w:szCs w:val="24"/>
        </w:rPr>
        <w:t xml:space="preserve">2021 yılı sonu 2022 itibariyle, Artvin’de Sanayi Sicil Belgesine sahip yaklaşık 350 firma olup bu işletmelerde 4011 kişi istihdam edilmektedir. Bu firmaların 54’ü il </w:t>
      </w:r>
      <w:r w:rsidR="003C69D9">
        <w:rPr>
          <w:rFonts w:ascii="Times New Roman" w:hAnsi="Times New Roman" w:cs="Times New Roman"/>
          <w:sz w:val="24"/>
          <w:szCs w:val="24"/>
        </w:rPr>
        <w:t>m</w:t>
      </w:r>
      <w:r w:rsidRPr="003C69D9">
        <w:rPr>
          <w:rFonts w:ascii="Times New Roman" w:hAnsi="Times New Roman" w:cs="Times New Roman"/>
          <w:sz w:val="24"/>
          <w:szCs w:val="24"/>
        </w:rPr>
        <w:t xml:space="preserve">erkezinde, 52’si Arhavi’de, 31’i Ardanuç’ta, 39’uBorçka’da, 67’si Hopa’da, 12’si Kemalpaşa’da 19’u Murgul’da, 31’i Şavşat’ta ve 39’u Yusufeli’nde faaliyet göstermektedir. Artvin, sanayi işletme sayısı bakımından Karadeniz Bölgesi’ndeki 18 il arasında 15. sırada yer almaktadır. Firmaların ağırlıklı olarak faaliyet gösterdiği sektörler sırasıyla Gıda Ürünleri İmalatı, Diğer Madencilik ve Taş Ocakçılığı, Ağaç ve Mantar Ürünleri ile Gıda Ürünleri İmalatıdır. İldeki sanayide faaliyet gösteren firmaların yarısından fazlası mikro ölçekli işletmelerden oluşmaktadır. Artvin’de 8 adet Küçük Sanayi Sitesi bulunmakta ve 1 adet küçük sanayi sitesi kuruluşu içinde çalışmalar devam etmektedir. İlde Organize Sanayi Bölgesi protokolü yapılmış olup, kamulaştırma çalışmaları devam etmektedir. OSB Arhavi’de “Artvin Arhavi Organize Sanayi Bölgesi” adıyla kurulacaktır. </w:t>
      </w:r>
    </w:p>
    <w:p w:rsidR="003C69D9" w:rsidRPr="003C69D9" w:rsidRDefault="003C69D9" w:rsidP="00BE091F">
      <w:pPr>
        <w:pStyle w:val="Stil3"/>
        <w:numPr>
          <w:ilvl w:val="0"/>
          <w:numId w:val="0"/>
        </w:numPr>
      </w:pPr>
      <w:bookmarkStart w:id="50" w:name="_Toc158038355"/>
      <w:bookmarkStart w:id="51" w:name="_Toc158038447"/>
      <w:bookmarkStart w:id="52" w:name="_Toc158042412"/>
      <w:r w:rsidRPr="003C69D9">
        <w:t xml:space="preserve">2.3.12. </w:t>
      </w:r>
      <w:r w:rsidR="00A26145" w:rsidRPr="003C69D9">
        <w:t>Bank</w:t>
      </w:r>
      <w:r w:rsidRPr="003C69D9">
        <w:t>acılık</w:t>
      </w:r>
      <w:bookmarkEnd w:id="50"/>
      <w:bookmarkEnd w:id="51"/>
      <w:bookmarkEnd w:id="52"/>
    </w:p>
    <w:p w:rsidR="00A26145" w:rsidRPr="003C69D9" w:rsidRDefault="00A26145" w:rsidP="00A26145">
      <w:pPr>
        <w:jc w:val="both"/>
        <w:rPr>
          <w:rFonts w:ascii="Times New Roman" w:hAnsi="Times New Roman" w:cs="Times New Roman"/>
          <w:sz w:val="24"/>
          <w:szCs w:val="24"/>
        </w:rPr>
      </w:pPr>
      <w:r w:rsidRPr="003C69D9">
        <w:rPr>
          <w:rFonts w:ascii="Times New Roman" w:hAnsi="Times New Roman" w:cs="Times New Roman"/>
          <w:sz w:val="24"/>
          <w:szCs w:val="24"/>
        </w:rPr>
        <w:t>Artvin’de 33 şubesi ile 10 banka faaliyet göstermektedir. Şube başına müşteri sayısı 5.136’dır. 2021 yılında toplam mevduat miktarı 4.36 milyar TL iken, toplam kredi miktarı ise 4.42 milyar TL’dir. Şube başına mevduat 132 milyon TL, şube başına kredi 134 milyon TL’dir. Kredi-</w:t>
      </w:r>
      <w:r w:rsidRPr="003C69D9">
        <w:rPr>
          <w:rFonts w:ascii="Times New Roman" w:hAnsi="Times New Roman" w:cs="Times New Roman"/>
          <w:sz w:val="24"/>
          <w:szCs w:val="24"/>
        </w:rPr>
        <w:lastRenderedPageBreak/>
        <w:t xml:space="preserve">mevduat oranı 2021 yılında Türkiye genelinde % 92,41 iken, Artvin’de %101,5 olarak gerçekleşmiştir. </w:t>
      </w:r>
    </w:p>
    <w:p w:rsidR="003C69D9" w:rsidRPr="003C69D9" w:rsidRDefault="00A26145" w:rsidP="00BE091F">
      <w:pPr>
        <w:pStyle w:val="Stil3"/>
        <w:numPr>
          <w:ilvl w:val="0"/>
          <w:numId w:val="0"/>
        </w:numPr>
      </w:pPr>
      <w:bookmarkStart w:id="53" w:name="_Toc158038356"/>
      <w:bookmarkStart w:id="54" w:name="_Toc158038448"/>
      <w:bookmarkStart w:id="55" w:name="_Toc158042413"/>
      <w:r w:rsidRPr="003C69D9">
        <w:rPr>
          <w:noProof/>
          <w:lang w:eastAsia="tr-TR"/>
        </w:rPr>
        <w:drawing>
          <wp:anchor distT="0" distB="0" distL="114300" distR="114300" simplePos="0" relativeHeight="251677696" behindDoc="1" locked="0" layoutInCell="1" allowOverlap="1">
            <wp:simplePos x="0" y="0"/>
            <wp:positionH relativeFrom="column">
              <wp:posOffset>2826385</wp:posOffset>
            </wp:positionH>
            <wp:positionV relativeFrom="paragraph">
              <wp:posOffset>69850</wp:posOffset>
            </wp:positionV>
            <wp:extent cx="3457575" cy="2712720"/>
            <wp:effectExtent l="0" t="0" r="9525" b="0"/>
            <wp:wrapTight wrapText="bothSides">
              <wp:wrapPolygon edited="0">
                <wp:start x="0" y="0"/>
                <wp:lineTo x="0" y="21388"/>
                <wp:lineTo x="21540" y="21388"/>
                <wp:lineTo x="21540" y="0"/>
                <wp:lineTo x="0" y="0"/>
              </wp:wrapPolygon>
            </wp:wrapTight>
            <wp:docPr id="12" name="Resim 12" descr="Kopyası 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pyası KAPA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7575"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9D9" w:rsidRPr="003C69D9">
        <w:t xml:space="preserve">2.3.13. </w:t>
      </w:r>
      <w:r w:rsidRPr="003C69D9">
        <w:t>Turizm</w:t>
      </w:r>
      <w:bookmarkEnd w:id="53"/>
      <w:bookmarkEnd w:id="54"/>
      <w:bookmarkEnd w:id="55"/>
    </w:p>
    <w:p w:rsidR="00A26145" w:rsidRPr="003C69D9" w:rsidRDefault="00A26145" w:rsidP="00A26145">
      <w:pPr>
        <w:autoSpaceDE w:val="0"/>
        <w:autoSpaceDN w:val="0"/>
        <w:adjustRightInd w:val="0"/>
        <w:jc w:val="both"/>
        <w:rPr>
          <w:rFonts w:ascii="Times New Roman" w:hAnsi="Times New Roman" w:cs="Times New Roman"/>
          <w:sz w:val="24"/>
          <w:szCs w:val="24"/>
        </w:rPr>
      </w:pPr>
      <w:r w:rsidRPr="003C69D9">
        <w:rPr>
          <w:rFonts w:ascii="Times New Roman" w:hAnsi="Times New Roman" w:cs="Times New Roman"/>
          <w:sz w:val="24"/>
          <w:szCs w:val="24"/>
        </w:rPr>
        <w:t xml:space="preserve">Artvin bölgesinde turizm ürün çeşitliliği ve destinasyon noktaları bakımından zengin bir ildir. İlin muhtelif yerlerinde çok sayıda doğal göl vardır. Bunlardan; Şavşat ve Borçka ilçelerinde bulunanları, doğal güzellik ve turizm açısından en önemlileridir. Biyosfer rezerv alanı, milli parkları, doğal parkurları ve zengin kültürel yapısıyla özellikle eko turizmde önemli bir potansiyele sahiptir. </w:t>
      </w:r>
    </w:p>
    <w:p w:rsidR="00A26145" w:rsidRPr="003C69D9" w:rsidRDefault="00A26145" w:rsidP="00A26145">
      <w:pPr>
        <w:jc w:val="both"/>
        <w:rPr>
          <w:rFonts w:ascii="Times New Roman" w:hAnsi="Times New Roman" w:cs="Times New Roman"/>
          <w:sz w:val="24"/>
          <w:szCs w:val="24"/>
        </w:rPr>
      </w:pPr>
      <w:r w:rsidRPr="003C69D9">
        <w:rPr>
          <w:rFonts w:ascii="Times New Roman" w:hAnsi="Times New Roman" w:cs="Times New Roman"/>
          <w:sz w:val="24"/>
          <w:szCs w:val="24"/>
        </w:rPr>
        <w:t>Bu anlamda,  ilin turizm potansiyeli bakımından güçlü yönleri şu şekilde sıralanabilir;</w:t>
      </w:r>
    </w:p>
    <w:p w:rsidR="00A26145" w:rsidRPr="003C69D9" w:rsidRDefault="00A26145" w:rsidP="003C69D9">
      <w:pPr>
        <w:pStyle w:val="ListeParagraf"/>
        <w:numPr>
          <w:ilvl w:val="0"/>
          <w:numId w:val="2"/>
        </w:numPr>
        <w:ind w:left="0" w:firstLine="0"/>
        <w:jc w:val="both"/>
        <w:rPr>
          <w:rFonts w:ascii="Times New Roman" w:hAnsi="Times New Roman" w:cs="Times New Roman"/>
          <w:sz w:val="24"/>
          <w:szCs w:val="24"/>
        </w:rPr>
      </w:pPr>
      <w:r w:rsidRPr="003C69D9">
        <w:rPr>
          <w:rFonts w:ascii="Times New Roman" w:hAnsi="Times New Roman" w:cs="Times New Roman"/>
          <w:sz w:val="24"/>
          <w:szCs w:val="24"/>
        </w:rPr>
        <w:t xml:space="preserve">Artvin, Türkiye’nin Kafkasya, Bağımsız Devletler Topluluğu ve Orta Asya Türk Dünyası’na açılan Sarp Sınır Kapısı’nın sahibidir. Bu özelliği bile Artvin’i tek başına önemli kılmaktadır. </w:t>
      </w:r>
    </w:p>
    <w:p w:rsidR="00A26145" w:rsidRPr="003C69D9" w:rsidRDefault="00A26145" w:rsidP="003C69D9">
      <w:pPr>
        <w:pStyle w:val="ListeParagraf"/>
        <w:numPr>
          <w:ilvl w:val="0"/>
          <w:numId w:val="2"/>
        </w:numPr>
        <w:ind w:left="0" w:firstLine="0"/>
        <w:jc w:val="both"/>
        <w:rPr>
          <w:rFonts w:ascii="Times New Roman" w:hAnsi="Times New Roman" w:cs="Times New Roman"/>
          <w:sz w:val="24"/>
          <w:szCs w:val="24"/>
        </w:rPr>
      </w:pPr>
      <w:r w:rsidRPr="003C69D9">
        <w:rPr>
          <w:rFonts w:ascii="Times New Roman" w:hAnsi="Times New Roman" w:cs="Times New Roman"/>
          <w:sz w:val="24"/>
          <w:szCs w:val="24"/>
        </w:rPr>
        <w:t xml:space="preserve">Coğrafyasının yarısından fazlasının doğrudan “orman” alanı olması son derece zengin bir flora (bitki) ve fauna (yabani hayat) yapısını getirmektedir. </w:t>
      </w:r>
    </w:p>
    <w:p w:rsidR="00A26145" w:rsidRPr="003C69D9" w:rsidRDefault="00A26145" w:rsidP="003C69D9">
      <w:pPr>
        <w:pStyle w:val="ListeParagraf"/>
        <w:numPr>
          <w:ilvl w:val="0"/>
          <w:numId w:val="2"/>
        </w:numPr>
        <w:ind w:left="0" w:firstLine="0"/>
        <w:jc w:val="both"/>
        <w:rPr>
          <w:rFonts w:ascii="Times New Roman" w:hAnsi="Times New Roman" w:cs="Times New Roman"/>
          <w:sz w:val="24"/>
          <w:szCs w:val="24"/>
        </w:rPr>
      </w:pPr>
      <w:r w:rsidRPr="003C69D9">
        <w:rPr>
          <w:rFonts w:ascii="Times New Roman" w:hAnsi="Times New Roman" w:cs="Times New Roman"/>
          <w:sz w:val="24"/>
          <w:szCs w:val="24"/>
        </w:rPr>
        <w:t xml:space="preserve">Artvin coğrafyası, Kaçkar, Karçal, Altıparmak ve Yanlızçam Dağlarını kısmen ya da tamamen kapsamaktadır. Bu dağ silsilelerinde sıralanan köyler, mezralar ve yaylalar turizm değeri son derece yüksek olan yerleşim alanlarıdır. </w:t>
      </w:r>
    </w:p>
    <w:p w:rsidR="00A26145" w:rsidRPr="003C69D9" w:rsidRDefault="00A26145" w:rsidP="003C69D9">
      <w:pPr>
        <w:pStyle w:val="ListeParagraf"/>
        <w:numPr>
          <w:ilvl w:val="0"/>
          <w:numId w:val="2"/>
        </w:numPr>
        <w:ind w:left="0" w:firstLine="0"/>
        <w:jc w:val="both"/>
        <w:rPr>
          <w:rFonts w:ascii="Times New Roman" w:hAnsi="Times New Roman" w:cs="Times New Roman"/>
          <w:sz w:val="24"/>
          <w:szCs w:val="24"/>
        </w:rPr>
      </w:pPr>
      <w:r w:rsidRPr="003C69D9">
        <w:rPr>
          <w:noProof/>
          <w:lang w:eastAsia="tr-TR"/>
        </w:rPr>
        <w:drawing>
          <wp:anchor distT="0" distB="0" distL="114300" distR="114300" simplePos="0" relativeHeight="251678720" behindDoc="1" locked="0" layoutInCell="1" allowOverlap="1">
            <wp:simplePos x="0" y="0"/>
            <wp:positionH relativeFrom="column">
              <wp:posOffset>2823210</wp:posOffset>
            </wp:positionH>
            <wp:positionV relativeFrom="paragraph">
              <wp:posOffset>479425</wp:posOffset>
            </wp:positionV>
            <wp:extent cx="3477260" cy="2402840"/>
            <wp:effectExtent l="0" t="0" r="8890" b="0"/>
            <wp:wrapTight wrapText="bothSides">
              <wp:wrapPolygon edited="0">
                <wp:start x="0" y="0"/>
                <wp:lineTo x="0" y="21406"/>
                <wp:lineTo x="21537" y="21406"/>
                <wp:lineTo x="21537" y="0"/>
                <wp:lineTo x="0" y="0"/>
              </wp:wrapPolygon>
            </wp:wrapTight>
            <wp:docPr id="11" name="Resim 11" descr="2011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1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726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9D9">
        <w:rPr>
          <w:rFonts w:ascii="Times New Roman" w:hAnsi="Times New Roman" w:cs="Times New Roman"/>
          <w:sz w:val="24"/>
          <w:szCs w:val="24"/>
        </w:rPr>
        <w:t xml:space="preserve">Artvin, son derece dağlık bir bölge olmasına karşın, Hopa ve Arhavi ilçelerinde Karadeniz’le buluşur. Bu durum da bölgeyi alternatifsiz kılar.  </w:t>
      </w:r>
    </w:p>
    <w:p w:rsidR="00A26145" w:rsidRPr="003C69D9" w:rsidRDefault="00A26145" w:rsidP="003C69D9">
      <w:pPr>
        <w:pStyle w:val="ListeParagraf"/>
        <w:numPr>
          <w:ilvl w:val="0"/>
          <w:numId w:val="2"/>
        </w:numPr>
        <w:ind w:left="0" w:firstLine="0"/>
        <w:jc w:val="both"/>
        <w:rPr>
          <w:rFonts w:ascii="Times New Roman" w:hAnsi="Times New Roman" w:cs="Times New Roman"/>
          <w:sz w:val="24"/>
          <w:szCs w:val="24"/>
        </w:rPr>
      </w:pPr>
      <w:r w:rsidRPr="003C69D9">
        <w:rPr>
          <w:rFonts w:ascii="Times New Roman" w:hAnsi="Times New Roman" w:cs="Times New Roman"/>
          <w:sz w:val="24"/>
          <w:szCs w:val="24"/>
        </w:rPr>
        <w:t>Artvin, Çoruh Nehri, Barhal Çayı, Şavşat Deresi, Ardanuç Deresi, Hatila Deresi, Macahel Dereleri, Beyazsu ve Deviskel Deresi ve daha pek çok akarsudan oluşan zengin su kaynakları ile önemli bir bölgedir.</w:t>
      </w:r>
    </w:p>
    <w:p w:rsidR="00A26145" w:rsidRPr="003C69D9" w:rsidRDefault="00A26145" w:rsidP="003C69D9">
      <w:pPr>
        <w:pStyle w:val="ListeParagraf"/>
        <w:numPr>
          <w:ilvl w:val="0"/>
          <w:numId w:val="2"/>
        </w:numPr>
        <w:ind w:left="0" w:firstLine="0"/>
        <w:jc w:val="both"/>
        <w:rPr>
          <w:rFonts w:ascii="Times New Roman" w:hAnsi="Times New Roman" w:cs="Times New Roman"/>
          <w:sz w:val="24"/>
          <w:szCs w:val="24"/>
        </w:rPr>
      </w:pPr>
      <w:r w:rsidRPr="003C69D9">
        <w:rPr>
          <w:rFonts w:ascii="Times New Roman" w:hAnsi="Times New Roman" w:cs="Times New Roman"/>
          <w:sz w:val="24"/>
          <w:szCs w:val="24"/>
        </w:rPr>
        <w:t>Artvin, su tutmuş bulunan Muratlı ve Borçka Baraj Gölleri ve yapımı devam eden diğer barajlar ile adeta “göller bölgesine” dönüşen yapısıyla özel bir yerdir.</w:t>
      </w:r>
    </w:p>
    <w:p w:rsidR="00A26145" w:rsidRPr="003C69D9" w:rsidRDefault="00A26145" w:rsidP="003C69D9">
      <w:pPr>
        <w:pStyle w:val="ListeParagraf"/>
        <w:numPr>
          <w:ilvl w:val="0"/>
          <w:numId w:val="2"/>
        </w:numPr>
        <w:ind w:left="0" w:firstLine="0"/>
        <w:jc w:val="both"/>
        <w:rPr>
          <w:rFonts w:ascii="Times New Roman" w:hAnsi="Times New Roman" w:cs="Times New Roman"/>
          <w:sz w:val="24"/>
          <w:szCs w:val="24"/>
        </w:rPr>
      </w:pPr>
      <w:r w:rsidRPr="003C69D9">
        <w:rPr>
          <w:rFonts w:ascii="Times New Roman" w:hAnsi="Times New Roman" w:cs="Times New Roman"/>
          <w:sz w:val="24"/>
          <w:szCs w:val="24"/>
        </w:rPr>
        <w:t xml:space="preserve">Artvin, sosyolojik yapısı itibari ile Karadenizlilik, Anadolululuk ve Kafkasyalılık olgularının harmanlandığı bir özelliktedir. </w:t>
      </w:r>
    </w:p>
    <w:p w:rsidR="00A26145" w:rsidRPr="003C69D9" w:rsidRDefault="00A26145" w:rsidP="003C69D9">
      <w:pPr>
        <w:jc w:val="both"/>
        <w:rPr>
          <w:rFonts w:ascii="Times New Roman" w:hAnsi="Times New Roman" w:cs="Times New Roman"/>
          <w:sz w:val="24"/>
          <w:szCs w:val="24"/>
        </w:rPr>
      </w:pPr>
      <w:r w:rsidRPr="003C69D9">
        <w:rPr>
          <w:rFonts w:ascii="Times New Roman" w:hAnsi="Times New Roman" w:cs="Times New Roman"/>
          <w:sz w:val="24"/>
          <w:szCs w:val="24"/>
        </w:rPr>
        <w:t xml:space="preserve">Artvin, köklü ve renkli kültür mirası ile dikkat çeken önemli bir bölgedir. Artvin’in Sosyo- kültürel yapısında “ileri bir medeni seviye” kendisini hissettirmektedir.    </w:t>
      </w:r>
    </w:p>
    <w:p w:rsidR="00A26145" w:rsidRDefault="00A26145" w:rsidP="00A26145">
      <w:pPr>
        <w:jc w:val="both"/>
        <w:rPr>
          <w:rFonts w:ascii="Times New Roman" w:hAnsi="Times New Roman" w:cs="Times New Roman"/>
          <w:sz w:val="24"/>
          <w:szCs w:val="24"/>
        </w:rPr>
      </w:pPr>
      <w:r w:rsidRPr="003C69D9">
        <w:rPr>
          <w:rFonts w:ascii="Times New Roman" w:hAnsi="Times New Roman" w:cs="Times New Roman"/>
          <w:sz w:val="24"/>
          <w:szCs w:val="24"/>
        </w:rPr>
        <w:t>Artvin’de 2022 yılı itibariyle, TÜRSAB Belgeli 20 firma,  A Gurubu Seyahat Acentesi yetki belgesi ile faaliyetlerini sürdürmekte olup, tesis, konaklama ve sınır kapısı giriş çıkış sayılarını belirten veriler, aşağıda gösterilmiştir.</w:t>
      </w:r>
    </w:p>
    <w:p w:rsidR="003B3F9C" w:rsidRDefault="003B3F9C" w:rsidP="00A26145">
      <w:pPr>
        <w:jc w:val="both"/>
        <w:rPr>
          <w:rFonts w:ascii="Times New Roman" w:hAnsi="Times New Roman" w:cs="Times New Roman"/>
          <w:sz w:val="24"/>
          <w:szCs w:val="24"/>
        </w:rPr>
      </w:pPr>
    </w:p>
    <w:p w:rsidR="009571D3" w:rsidRPr="0042664B" w:rsidRDefault="009571D3" w:rsidP="0042664B">
      <w:pPr>
        <w:pStyle w:val="ResimYazs"/>
        <w:keepNext/>
        <w:jc w:val="center"/>
        <w:rPr>
          <w:rFonts w:ascii="Times New Roman" w:hAnsi="Times New Roman" w:cs="Times New Roman"/>
          <w:color w:val="auto"/>
        </w:rPr>
      </w:pPr>
      <w:bookmarkStart w:id="56" w:name="_Toc158041572"/>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2</w:t>
      </w:r>
      <w:r w:rsidRPr="0042664B">
        <w:rPr>
          <w:rFonts w:ascii="Times New Roman" w:hAnsi="Times New Roman" w:cs="Times New Roman"/>
          <w:color w:val="auto"/>
        </w:rPr>
        <w:fldChar w:fldCharType="end"/>
      </w:r>
      <w:r w:rsidRPr="0042664B">
        <w:rPr>
          <w:rFonts w:ascii="Times New Roman" w:hAnsi="Times New Roman" w:cs="Times New Roman"/>
          <w:color w:val="auto"/>
        </w:rPr>
        <w:t>: Yolcu Sayıları</w:t>
      </w:r>
      <w:bookmarkEnd w:id="56"/>
    </w:p>
    <w:p w:rsidR="003B3F9C" w:rsidRPr="003C69D9" w:rsidRDefault="003B3F9C" w:rsidP="00A26145">
      <w:pPr>
        <w:jc w:val="both"/>
        <w:rPr>
          <w:rFonts w:ascii="Times New Roman" w:hAnsi="Times New Roman" w:cs="Times New Roman"/>
          <w:sz w:val="24"/>
          <w:szCs w:val="24"/>
        </w:rPr>
      </w:pPr>
      <w:r w:rsidRPr="003B3F9C">
        <w:rPr>
          <w:rFonts w:ascii="Times New Roman" w:hAnsi="Times New Roman" w:cs="Times New Roman"/>
          <w:noProof/>
          <w:sz w:val="24"/>
          <w:szCs w:val="24"/>
          <w:lang w:eastAsia="tr-TR"/>
        </w:rPr>
        <w:drawing>
          <wp:inline distT="0" distB="0" distL="0" distR="0">
            <wp:extent cx="5798820" cy="2901950"/>
            <wp:effectExtent l="0" t="0" r="0" b="0"/>
            <wp:docPr id="17" name="Resim 17" descr="2023-12-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12-05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9614" cy="2902347"/>
                    </a:xfrm>
                    <a:prstGeom prst="rect">
                      <a:avLst/>
                    </a:prstGeom>
                    <a:noFill/>
                    <a:ln>
                      <a:noFill/>
                    </a:ln>
                  </pic:spPr>
                </pic:pic>
              </a:graphicData>
            </a:graphic>
          </wp:inline>
        </w:drawing>
      </w:r>
    </w:p>
    <w:p w:rsidR="00A26145" w:rsidRDefault="00A26145" w:rsidP="00A26145">
      <w:pPr>
        <w:jc w:val="both"/>
        <w:rPr>
          <w:rFonts w:ascii="Times New Roman" w:hAnsi="Times New Roman" w:cs="Times New Roman"/>
          <w:sz w:val="24"/>
          <w:szCs w:val="24"/>
        </w:rPr>
      </w:pPr>
    </w:p>
    <w:p w:rsidR="009571D3" w:rsidRPr="0042664B" w:rsidRDefault="009571D3" w:rsidP="0042664B">
      <w:pPr>
        <w:pStyle w:val="ResimYazs"/>
        <w:keepNext/>
        <w:jc w:val="center"/>
        <w:rPr>
          <w:rFonts w:ascii="Times New Roman" w:hAnsi="Times New Roman" w:cs="Times New Roman"/>
          <w:color w:val="auto"/>
        </w:rPr>
      </w:pPr>
      <w:bookmarkStart w:id="57" w:name="_Toc158041573"/>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3</w:t>
      </w:r>
      <w:r w:rsidRPr="0042664B">
        <w:rPr>
          <w:rFonts w:ascii="Times New Roman" w:hAnsi="Times New Roman" w:cs="Times New Roman"/>
          <w:color w:val="auto"/>
        </w:rPr>
        <w:fldChar w:fldCharType="end"/>
      </w:r>
      <w:r w:rsidRPr="0042664B">
        <w:rPr>
          <w:rFonts w:ascii="Times New Roman" w:hAnsi="Times New Roman" w:cs="Times New Roman"/>
          <w:color w:val="auto"/>
        </w:rPr>
        <w:t>: Geceleme Sayıları</w:t>
      </w:r>
      <w:bookmarkEnd w:id="57"/>
    </w:p>
    <w:p w:rsidR="00A26145" w:rsidRPr="00A26145" w:rsidRDefault="003B3F9C" w:rsidP="00A26145">
      <w:pPr>
        <w:rPr>
          <w:rFonts w:ascii="Times New Roman" w:hAnsi="Times New Roman" w:cs="Times New Roman"/>
          <w:b/>
          <w:bCs/>
          <w:sz w:val="24"/>
          <w:szCs w:val="24"/>
        </w:rPr>
      </w:pPr>
      <w:r w:rsidRPr="005E4BD6">
        <w:rPr>
          <w:rFonts w:ascii="Calibri" w:hAnsi="Calibri"/>
          <w:noProof/>
          <w:lang w:eastAsia="tr-TR"/>
        </w:rPr>
        <w:drawing>
          <wp:inline distT="0" distB="0" distL="0" distR="0">
            <wp:extent cx="5760720" cy="2775290"/>
            <wp:effectExtent l="0" t="0" r="0" b="6350"/>
            <wp:docPr id="19" name="Resim 19" descr="202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1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775290"/>
                    </a:xfrm>
                    <a:prstGeom prst="rect">
                      <a:avLst/>
                    </a:prstGeom>
                    <a:noFill/>
                    <a:ln>
                      <a:noFill/>
                    </a:ln>
                  </pic:spPr>
                </pic:pic>
              </a:graphicData>
            </a:graphic>
          </wp:inline>
        </w:drawing>
      </w:r>
    </w:p>
    <w:p w:rsidR="007A20BC" w:rsidRDefault="007A20BC" w:rsidP="007A20BC">
      <w:pPr>
        <w:pStyle w:val="ListeParagraf"/>
        <w:ind w:left="0"/>
        <w:jc w:val="both"/>
        <w:rPr>
          <w:rFonts w:ascii="Times New Roman" w:hAnsi="Times New Roman" w:cs="Times New Roman"/>
          <w:b/>
          <w:sz w:val="24"/>
          <w:szCs w:val="24"/>
        </w:rPr>
      </w:pPr>
    </w:p>
    <w:p w:rsidR="00B3551A" w:rsidRDefault="00B3551A" w:rsidP="007A20BC">
      <w:pPr>
        <w:pStyle w:val="ListeParagraf"/>
        <w:ind w:left="0"/>
        <w:jc w:val="both"/>
        <w:rPr>
          <w:rFonts w:ascii="Times New Roman" w:hAnsi="Times New Roman" w:cs="Times New Roman"/>
          <w:b/>
          <w:sz w:val="24"/>
          <w:szCs w:val="24"/>
        </w:rPr>
      </w:pPr>
    </w:p>
    <w:p w:rsidR="00B3551A" w:rsidRDefault="00B3551A" w:rsidP="007A20BC">
      <w:pPr>
        <w:pStyle w:val="ListeParagraf"/>
        <w:ind w:left="0"/>
        <w:jc w:val="both"/>
        <w:rPr>
          <w:rFonts w:ascii="Times New Roman" w:hAnsi="Times New Roman" w:cs="Times New Roman"/>
          <w:b/>
          <w:sz w:val="24"/>
          <w:szCs w:val="24"/>
        </w:rPr>
      </w:pPr>
    </w:p>
    <w:p w:rsidR="00B3551A" w:rsidRDefault="00B3551A" w:rsidP="007A20BC">
      <w:pPr>
        <w:pStyle w:val="ListeParagraf"/>
        <w:ind w:left="0"/>
        <w:jc w:val="both"/>
        <w:rPr>
          <w:rFonts w:ascii="Times New Roman" w:hAnsi="Times New Roman" w:cs="Times New Roman"/>
          <w:b/>
          <w:sz w:val="24"/>
          <w:szCs w:val="24"/>
        </w:rPr>
      </w:pPr>
    </w:p>
    <w:p w:rsidR="008B348D" w:rsidRDefault="008B348D" w:rsidP="007A20BC">
      <w:pPr>
        <w:pStyle w:val="ListeParagraf"/>
        <w:ind w:left="0"/>
        <w:jc w:val="both"/>
        <w:rPr>
          <w:rFonts w:ascii="Times New Roman" w:hAnsi="Times New Roman" w:cs="Times New Roman"/>
          <w:b/>
          <w:sz w:val="24"/>
          <w:szCs w:val="24"/>
        </w:rPr>
      </w:pPr>
    </w:p>
    <w:p w:rsidR="008B348D" w:rsidRDefault="008B348D" w:rsidP="007A20BC">
      <w:pPr>
        <w:pStyle w:val="ListeParagraf"/>
        <w:ind w:left="0"/>
        <w:jc w:val="both"/>
        <w:rPr>
          <w:rFonts w:ascii="Times New Roman" w:hAnsi="Times New Roman" w:cs="Times New Roman"/>
          <w:b/>
          <w:sz w:val="24"/>
          <w:szCs w:val="24"/>
        </w:rPr>
      </w:pPr>
    </w:p>
    <w:p w:rsidR="00A81DE3" w:rsidRDefault="00A81DE3" w:rsidP="00BE091F">
      <w:pPr>
        <w:pStyle w:val="Stil1"/>
      </w:pPr>
      <w:bookmarkStart w:id="58" w:name="_Toc158038357"/>
      <w:bookmarkStart w:id="59" w:name="_Toc158038449"/>
      <w:bookmarkStart w:id="60" w:name="_Toc158042414"/>
      <w:r>
        <w:t>STRATEJİ GELİŞTİRME</w:t>
      </w:r>
      <w:bookmarkEnd w:id="58"/>
      <w:bookmarkEnd w:id="59"/>
      <w:bookmarkEnd w:id="60"/>
    </w:p>
    <w:p w:rsidR="00A81DE3" w:rsidRDefault="00A81DE3" w:rsidP="00BE091F">
      <w:pPr>
        <w:pStyle w:val="Stil2"/>
      </w:pPr>
      <w:bookmarkStart w:id="61" w:name="_Toc158038358"/>
      <w:bookmarkStart w:id="62" w:name="_Toc158038450"/>
      <w:bookmarkStart w:id="63" w:name="_Toc158042415"/>
      <w:r>
        <w:t>3.1. Faaliyet Alanları ile hizmetler</w:t>
      </w:r>
      <w:bookmarkEnd w:id="61"/>
      <w:bookmarkEnd w:id="62"/>
      <w:bookmarkEnd w:id="63"/>
      <w:r w:rsidRPr="00A81DE3">
        <w:t xml:space="preserve"> </w:t>
      </w:r>
    </w:p>
    <w:p w:rsidR="009571D3" w:rsidRPr="0042664B" w:rsidRDefault="009571D3" w:rsidP="0042664B">
      <w:pPr>
        <w:pStyle w:val="ResimYazs"/>
        <w:keepNext/>
        <w:jc w:val="center"/>
        <w:rPr>
          <w:rFonts w:ascii="Times New Roman" w:hAnsi="Times New Roman" w:cs="Times New Roman"/>
          <w:color w:val="auto"/>
        </w:rPr>
      </w:pPr>
      <w:bookmarkStart w:id="64" w:name="_Toc158041574"/>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4</w:t>
      </w:r>
      <w:r w:rsidRPr="0042664B">
        <w:rPr>
          <w:rFonts w:ascii="Times New Roman" w:hAnsi="Times New Roman" w:cs="Times New Roman"/>
          <w:color w:val="auto"/>
        </w:rPr>
        <w:fldChar w:fldCharType="end"/>
      </w:r>
      <w:r w:rsidRPr="0042664B">
        <w:rPr>
          <w:rFonts w:ascii="Times New Roman" w:hAnsi="Times New Roman" w:cs="Times New Roman"/>
          <w:color w:val="auto"/>
        </w:rPr>
        <w:t>:Faaliyet Alanları ve Hizmetler</w:t>
      </w:r>
      <w:bookmarkEnd w:id="64"/>
    </w:p>
    <w:tbl>
      <w:tblPr>
        <w:tblStyle w:val="TabloKlavuzu"/>
        <w:tblW w:w="9781" w:type="dxa"/>
        <w:tblLook w:val="04A0" w:firstRow="1" w:lastRow="0" w:firstColumn="1" w:lastColumn="0" w:noHBand="0" w:noVBand="1"/>
      </w:tblPr>
      <w:tblGrid>
        <w:gridCol w:w="2972"/>
        <w:gridCol w:w="6809"/>
      </w:tblGrid>
      <w:tr w:rsidR="00250FC4" w:rsidTr="00B3551A">
        <w:trPr>
          <w:trHeight w:val="262"/>
        </w:trPr>
        <w:tc>
          <w:tcPr>
            <w:tcW w:w="9781" w:type="dxa"/>
            <w:gridSpan w:val="2"/>
          </w:tcPr>
          <w:p w:rsidR="00250FC4" w:rsidRDefault="00250FC4" w:rsidP="00250FC4">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Faaliyetler</w:t>
            </w:r>
          </w:p>
        </w:tc>
      </w:tr>
      <w:tr w:rsidR="00250FC4" w:rsidTr="00BE091F">
        <w:trPr>
          <w:trHeight w:val="2577"/>
        </w:trPr>
        <w:tc>
          <w:tcPr>
            <w:tcW w:w="2972" w:type="dxa"/>
            <w:shd w:val="clear" w:color="auto" w:fill="FFFF00"/>
            <w:vAlign w:val="center"/>
          </w:tcPr>
          <w:p w:rsidR="00250FC4" w:rsidRPr="00BE091F" w:rsidRDefault="00250FC4" w:rsidP="00492888">
            <w:pPr>
              <w:pStyle w:val="ListeParagraf"/>
              <w:ind w:left="0"/>
              <w:jc w:val="center"/>
              <w:rPr>
                <w:rFonts w:ascii="Times New Roman" w:hAnsi="Times New Roman" w:cs="Times New Roman"/>
                <w:b/>
                <w:sz w:val="23"/>
                <w:szCs w:val="23"/>
              </w:rPr>
            </w:pPr>
            <w:r w:rsidRPr="00BE091F">
              <w:rPr>
                <w:rFonts w:ascii="Times New Roman" w:hAnsi="Times New Roman" w:cs="Times New Roman"/>
                <w:b/>
                <w:sz w:val="23"/>
                <w:szCs w:val="23"/>
              </w:rPr>
              <w:lastRenderedPageBreak/>
              <w:t>Ticaret Sicil İşlemleri</w:t>
            </w:r>
          </w:p>
        </w:tc>
        <w:tc>
          <w:tcPr>
            <w:tcW w:w="6809" w:type="dxa"/>
          </w:tcPr>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Anonim şirket işlemleri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Birleşme Bölünme ve Nevi Değişiklik İşlemleri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Dernekler veya Vakıf İşletmeleri ve iktisadi işletmeler</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Dilekçeler Matbu Formlar Karar Örnekleri Bilgiler</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Gerçek Kişiler</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Kolektif Şirket İşlemleri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Komandit Şirket İşlemleri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Kooperatifler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Limited Şirket İşlemleri </w:t>
            </w:r>
          </w:p>
          <w:p w:rsidR="00250FC4" w:rsidRPr="00BE091F" w:rsidRDefault="00250FC4" w:rsidP="00250FC4">
            <w:pPr>
              <w:ind w:left="360"/>
              <w:jc w:val="both"/>
              <w:rPr>
                <w:rFonts w:ascii="Times New Roman" w:hAnsi="Times New Roman" w:cs="Times New Roman"/>
                <w:sz w:val="23"/>
                <w:szCs w:val="23"/>
              </w:rPr>
            </w:pPr>
          </w:p>
        </w:tc>
      </w:tr>
      <w:tr w:rsidR="00250FC4" w:rsidTr="00700F86">
        <w:trPr>
          <w:trHeight w:val="5901"/>
        </w:trPr>
        <w:tc>
          <w:tcPr>
            <w:tcW w:w="2972" w:type="dxa"/>
            <w:shd w:val="clear" w:color="auto" w:fill="FFFF00"/>
            <w:vAlign w:val="center"/>
          </w:tcPr>
          <w:p w:rsidR="00250FC4" w:rsidRPr="00BE091F" w:rsidRDefault="00250FC4" w:rsidP="00492888">
            <w:pPr>
              <w:pStyle w:val="ListeParagraf"/>
              <w:ind w:left="0"/>
              <w:jc w:val="center"/>
              <w:rPr>
                <w:rFonts w:ascii="Times New Roman" w:hAnsi="Times New Roman" w:cs="Times New Roman"/>
                <w:b/>
                <w:sz w:val="23"/>
                <w:szCs w:val="23"/>
              </w:rPr>
            </w:pPr>
            <w:r w:rsidRPr="00BE091F">
              <w:rPr>
                <w:rFonts w:ascii="Times New Roman" w:hAnsi="Times New Roman" w:cs="Times New Roman"/>
                <w:b/>
                <w:sz w:val="23"/>
                <w:szCs w:val="23"/>
              </w:rPr>
              <w:t>Üye Sicili/Muamelat İşlemleri</w:t>
            </w:r>
          </w:p>
        </w:tc>
        <w:tc>
          <w:tcPr>
            <w:tcW w:w="6809" w:type="dxa"/>
          </w:tcPr>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Üyelerin Oda kayıt işlemleri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Odamız Organ Seçimleri ile ilgili işlemler</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Oda Sicil Kayıt Sureti (Faaliyet belgesi, ortaklık teyit belgesi)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Üye Kayıtları ile ilgili her türlü belge tanzim edilmesi(Üyelik Onayları)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İhale Yasağı Belgesi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Ticari İkametgâh Belgesi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Üye kayıtları ile ilgili değişiklik işlemleri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Üye firmaların Meslek Komitesi değişikliği işlemleri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Üye firmaların Terkin işlemleri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Üyelerimiz ile ilgili BAĞ-KUR işlemleri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Kayıtlı Üyelerimiz ile ilgili İstatistiki bilgiler</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Üye firmaların iletişim bilgilerini içeren listelerin verilmesi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Çıraklık – Kalfalık Belgeleri Onay İşlemleri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Oda Üyesi Kimlik Kartları düzenlenmesi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Eş tayini belgeleri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Kefaletname ve Taahhütname Tasdikleri</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Üye Bilgileri Güncelleme Çalışmalarının yapılması</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Meclis üyelerimiz için Silah Ruhsat işlemleri belgesi </w:t>
            </w:r>
          </w:p>
          <w:p w:rsidR="00250FC4" w:rsidRPr="00BE091F" w:rsidRDefault="00250FC4" w:rsidP="00250FC4">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Muhtelif Kamu Kurum ve Kuruluşları ile Üyelikle ilgili yazışmalar    </w:t>
            </w:r>
          </w:p>
        </w:tc>
      </w:tr>
      <w:tr w:rsidR="00250FC4" w:rsidTr="00B3551A">
        <w:trPr>
          <w:trHeight w:val="836"/>
        </w:trPr>
        <w:tc>
          <w:tcPr>
            <w:tcW w:w="2972" w:type="dxa"/>
            <w:shd w:val="clear" w:color="auto" w:fill="FFFF00"/>
            <w:vAlign w:val="center"/>
          </w:tcPr>
          <w:p w:rsidR="00250FC4" w:rsidRPr="00BE091F" w:rsidRDefault="00250FC4" w:rsidP="00492888">
            <w:pPr>
              <w:pStyle w:val="ListeParagraf"/>
              <w:ind w:left="0"/>
              <w:jc w:val="center"/>
              <w:rPr>
                <w:rFonts w:ascii="Times New Roman" w:hAnsi="Times New Roman" w:cs="Times New Roman"/>
                <w:b/>
                <w:sz w:val="23"/>
                <w:szCs w:val="23"/>
              </w:rPr>
            </w:pPr>
            <w:r w:rsidRPr="00BE091F">
              <w:rPr>
                <w:rFonts w:ascii="Times New Roman" w:hAnsi="Times New Roman" w:cs="Times New Roman"/>
                <w:b/>
                <w:sz w:val="23"/>
                <w:szCs w:val="23"/>
              </w:rPr>
              <w:t>Belgelendirme İşlemleri</w:t>
            </w:r>
          </w:p>
        </w:tc>
        <w:tc>
          <w:tcPr>
            <w:tcW w:w="6809" w:type="dxa"/>
          </w:tcPr>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Rayiç Fiyat Araştırması </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Fiili Durum Beyannamesi</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Kapasite Raporu /Ekspertiz Raporu </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Sigorta Acenteleri Levhaya Kayıt</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Yerli Malı Belgesi </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İmalatçı ve İmalat Yeterlilik belgesi  </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İş Makinaları Tescili</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Sınır Ticareti Sekretaryası</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K Belgesi</w:t>
            </w:r>
          </w:p>
          <w:p w:rsidR="00492888" w:rsidRPr="00BE091F" w:rsidRDefault="00492888" w:rsidP="00492888">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Sayısal Takograf </w:t>
            </w:r>
          </w:p>
          <w:p w:rsidR="00250FC4" w:rsidRPr="00BE091F" w:rsidRDefault="00492888" w:rsidP="00BE091F">
            <w:pPr>
              <w:pStyle w:val="ListeParagraf"/>
              <w:numPr>
                <w:ilvl w:val="0"/>
                <w:numId w:val="2"/>
              </w:numPr>
              <w:jc w:val="both"/>
              <w:rPr>
                <w:rFonts w:ascii="Times New Roman" w:hAnsi="Times New Roman" w:cs="Times New Roman"/>
                <w:sz w:val="23"/>
                <w:szCs w:val="23"/>
              </w:rPr>
            </w:pPr>
            <w:r w:rsidRPr="00BE091F">
              <w:rPr>
                <w:rFonts w:ascii="Times New Roman" w:hAnsi="Times New Roman" w:cs="Times New Roman"/>
                <w:sz w:val="23"/>
                <w:szCs w:val="23"/>
              </w:rPr>
              <w:t xml:space="preserve">TSE Araç Projeleri </w:t>
            </w:r>
          </w:p>
        </w:tc>
      </w:tr>
    </w:tbl>
    <w:p w:rsidR="009571D3" w:rsidRDefault="009571D3" w:rsidP="00BE091F">
      <w:pPr>
        <w:pStyle w:val="Stil2"/>
      </w:pPr>
      <w:bookmarkStart w:id="65" w:name="_Toc158038359"/>
      <w:bookmarkStart w:id="66" w:name="_Toc158038451"/>
    </w:p>
    <w:p w:rsidR="009571D3" w:rsidRDefault="009571D3" w:rsidP="00BE091F">
      <w:pPr>
        <w:pStyle w:val="Stil2"/>
      </w:pPr>
    </w:p>
    <w:p w:rsidR="00A81DE3" w:rsidRDefault="00A81DE3" w:rsidP="00BE091F">
      <w:pPr>
        <w:pStyle w:val="Stil2"/>
      </w:pPr>
      <w:bookmarkStart w:id="67" w:name="_Toc158042416"/>
      <w:r>
        <w:t>3.2. Paydaş Analizi</w:t>
      </w:r>
      <w:bookmarkEnd w:id="65"/>
      <w:bookmarkEnd w:id="66"/>
      <w:bookmarkEnd w:id="67"/>
    </w:p>
    <w:p w:rsidR="009D41AE" w:rsidRPr="009D41AE" w:rsidRDefault="009D41AE" w:rsidP="00A81DE3">
      <w:pPr>
        <w:pStyle w:val="ListeParagraf"/>
        <w:ind w:left="0"/>
        <w:jc w:val="both"/>
        <w:rPr>
          <w:rFonts w:ascii="Times New Roman" w:hAnsi="Times New Roman" w:cs="Times New Roman"/>
          <w:sz w:val="24"/>
          <w:szCs w:val="24"/>
        </w:rPr>
      </w:pPr>
      <w:r w:rsidRPr="009D41AE">
        <w:rPr>
          <w:rFonts w:ascii="Times New Roman" w:hAnsi="Times New Roman" w:cs="Times New Roman"/>
          <w:sz w:val="24"/>
          <w:szCs w:val="24"/>
        </w:rPr>
        <w:t>Artvin Ticaret ve Sanayi odası; 202</w:t>
      </w:r>
      <w:r w:rsidR="00700F86">
        <w:rPr>
          <w:rFonts w:ascii="Times New Roman" w:hAnsi="Times New Roman" w:cs="Times New Roman"/>
          <w:sz w:val="24"/>
          <w:szCs w:val="24"/>
        </w:rPr>
        <w:t>4</w:t>
      </w:r>
      <w:r w:rsidRPr="009D41AE">
        <w:rPr>
          <w:rFonts w:ascii="Times New Roman" w:hAnsi="Times New Roman" w:cs="Times New Roman"/>
          <w:sz w:val="24"/>
          <w:szCs w:val="24"/>
        </w:rPr>
        <w:t>-202</w:t>
      </w:r>
      <w:r w:rsidR="00700F86">
        <w:rPr>
          <w:rFonts w:ascii="Times New Roman" w:hAnsi="Times New Roman" w:cs="Times New Roman"/>
          <w:sz w:val="24"/>
          <w:szCs w:val="24"/>
        </w:rPr>
        <w:t>8</w:t>
      </w:r>
      <w:r w:rsidRPr="009D41AE">
        <w:rPr>
          <w:rFonts w:ascii="Times New Roman" w:hAnsi="Times New Roman" w:cs="Times New Roman"/>
          <w:sz w:val="24"/>
          <w:szCs w:val="24"/>
        </w:rPr>
        <w:t xml:space="preserve"> yılı stratejik planının hazırlanmasın</w:t>
      </w:r>
      <w:r w:rsidR="00ED390B">
        <w:rPr>
          <w:rFonts w:ascii="Times New Roman" w:hAnsi="Times New Roman" w:cs="Times New Roman"/>
          <w:sz w:val="24"/>
          <w:szCs w:val="24"/>
        </w:rPr>
        <w:t>da paydaş analizini; iç payda</w:t>
      </w:r>
      <w:r w:rsidR="00877236">
        <w:rPr>
          <w:rFonts w:ascii="Times New Roman" w:hAnsi="Times New Roman" w:cs="Times New Roman"/>
          <w:sz w:val="24"/>
          <w:szCs w:val="24"/>
        </w:rPr>
        <w:t>ş,</w:t>
      </w:r>
      <w:r w:rsidR="00ED390B">
        <w:rPr>
          <w:rFonts w:ascii="Times New Roman" w:hAnsi="Times New Roman" w:cs="Times New Roman"/>
          <w:sz w:val="24"/>
          <w:szCs w:val="24"/>
        </w:rPr>
        <w:t xml:space="preserve"> </w:t>
      </w:r>
      <w:r w:rsidRPr="009D41AE">
        <w:rPr>
          <w:rFonts w:ascii="Times New Roman" w:hAnsi="Times New Roman" w:cs="Times New Roman"/>
          <w:sz w:val="24"/>
          <w:szCs w:val="24"/>
        </w:rPr>
        <w:t xml:space="preserve">dış paydaş </w:t>
      </w:r>
      <w:r w:rsidR="00877236">
        <w:rPr>
          <w:rFonts w:ascii="Times New Roman" w:hAnsi="Times New Roman" w:cs="Times New Roman"/>
          <w:sz w:val="24"/>
          <w:szCs w:val="24"/>
        </w:rPr>
        <w:t xml:space="preserve">ve üyeler </w:t>
      </w:r>
      <w:r w:rsidRPr="009D41AE">
        <w:rPr>
          <w:rFonts w:ascii="Times New Roman" w:hAnsi="Times New Roman" w:cs="Times New Roman"/>
          <w:sz w:val="24"/>
          <w:szCs w:val="24"/>
        </w:rPr>
        <w:t>olarak ele almış ve anket uygulaması gerçekleştirmiştir. Böylece hem paydaşların katılımcılığına önem verilmiş hem de onlardan gelen görüşler değerlendirilmiştir.</w:t>
      </w:r>
    </w:p>
    <w:p w:rsidR="009D41AE" w:rsidRDefault="009D41AE" w:rsidP="00A81DE3">
      <w:pPr>
        <w:pStyle w:val="ListeParagraf"/>
        <w:ind w:left="0"/>
        <w:jc w:val="both"/>
        <w:rPr>
          <w:rFonts w:ascii="Times New Roman" w:hAnsi="Times New Roman" w:cs="Times New Roman"/>
          <w:b/>
          <w:sz w:val="24"/>
          <w:szCs w:val="24"/>
        </w:rPr>
      </w:pPr>
    </w:p>
    <w:p w:rsidR="00A81DE3" w:rsidRDefault="00A81DE3" w:rsidP="00BE091F">
      <w:pPr>
        <w:pStyle w:val="Stil3"/>
        <w:numPr>
          <w:ilvl w:val="0"/>
          <w:numId w:val="0"/>
        </w:numPr>
      </w:pPr>
      <w:bookmarkStart w:id="68" w:name="_Toc158038360"/>
      <w:bookmarkStart w:id="69" w:name="_Toc158038452"/>
      <w:bookmarkStart w:id="70" w:name="_Toc158042417"/>
      <w:r>
        <w:t>3.2.1. Paydaşların Tespiti</w:t>
      </w:r>
      <w:bookmarkEnd w:id="68"/>
      <w:bookmarkEnd w:id="69"/>
      <w:bookmarkEnd w:id="70"/>
    </w:p>
    <w:p w:rsidR="009D41AE" w:rsidRDefault="009D41AE" w:rsidP="009D41AE">
      <w:pPr>
        <w:jc w:val="both"/>
        <w:rPr>
          <w:rFonts w:ascii="Times New Roman" w:hAnsi="Times New Roman" w:cs="Times New Roman"/>
          <w:sz w:val="24"/>
          <w:szCs w:val="24"/>
        </w:rPr>
      </w:pPr>
      <w:r>
        <w:rPr>
          <w:rFonts w:ascii="Times New Roman" w:hAnsi="Times New Roman" w:cs="Times New Roman"/>
          <w:sz w:val="24"/>
          <w:szCs w:val="24"/>
        </w:rPr>
        <w:lastRenderedPageBreak/>
        <w:t>Artvin Ticaret ve Sanayi Odası</w:t>
      </w:r>
      <w:r w:rsidRPr="009D41AE">
        <w:rPr>
          <w:rFonts w:ascii="Times New Roman" w:hAnsi="Times New Roman" w:cs="Times New Roman"/>
          <w:sz w:val="24"/>
          <w:szCs w:val="24"/>
        </w:rPr>
        <w:t xml:space="preserve"> hizmetlerini etkileyen, bu hizmetlerden etkilenen ve </w:t>
      </w:r>
      <w:r>
        <w:rPr>
          <w:rFonts w:ascii="Times New Roman" w:hAnsi="Times New Roman" w:cs="Times New Roman"/>
          <w:sz w:val="24"/>
          <w:szCs w:val="24"/>
        </w:rPr>
        <w:t>ARTSO</w:t>
      </w:r>
      <w:r w:rsidRPr="009D41AE">
        <w:rPr>
          <w:rFonts w:ascii="Times New Roman" w:hAnsi="Times New Roman" w:cs="Times New Roman"/>
          <w:sz w:val="24"/>
          <w:szCs w:val="24"/>
        </w:rPr>
        <w:t xml:space="preserve"> hizmetleriyle ilgisi olan kişi, kurum ve kuruluşlar değerlendirildiğinde paydaşlar iç </w:t>
      </w:r>
      <w:r w:rsidR="0081601E">
        <w:rPr>
          <w:rFonts w:ascii="Times New Roman" w:hAnsi="Times New Roman" w:cs="Times New Roman"/>
          <w:sz w:val="24"/>
          <w:szCs w:val="24"/>
        </w:rPr>
        <w:t>paydaş,</w:t>
      </w:r>
      <w:r w:rsidRPr="009D41AE">
        <w:rPr>
          <w:rFonts w:ascii="Times New Roman" w:hAnsi="Times New Roman" w:cs="Times New Roman"/>
          <w:sz w:val="24"/>
          <w:szCs w:val="24"/>
        </w:rPr>
        <w:t xml:space="preserve"> dış paydaş </w:t>
      </w:r>
      <w:r w:rsidR="0081601E">
        <w:rPr>
          <w:rFonts w:ascii="Times New Roman" w:hAnsi="Times New Roman" w:cs="Times New Roman"/>
          <w:sz w:val="24"/>
          <w:szCs w:val="24"/>
        </w:rPr>
        <w:t xml:space="preserve">ve üyeler </w:t>
      </w:r>
      <w:r w:rsidRPr="009D41AE">
        <w:rPr>
          <w:rFonts w:ascii="Times New Roman" w:hAnsi="Times New Roman" w:cs="Times New Roman"/>
          <w:sz w:val="24"/>
          <w:szCs w:val="24"/>
        </w:rPr>
        <w:t xml:space="preserve">olmak üzere </w:t>
      </w:r>
      <w:r w:rsidR="0081601E">
        <w:rPr>
          <w:rFonts w:ascii="Times New Roman" w:hAnsi="Times New Roman" w:cs="Times New Roman"/>
          <w:sz w:val="24"/>
          <w:szCs w:val="24"/>
        </w:rPr>
        <w:t>üç</w:t>
      </w:r>
      <w:r w:rsidRPr="009D41AE">
        <w:rPr>
          <w:rFonts w:ascii="Times New Roman" w:hAnsi="Times New Roman" w:cs="Times New Roman"/>
          <w:sz w:val="24"/>
          <w:szCs w:val="24"/>
        </w:rPr>
        <w:t xml:space="preserve"> sınıfa ayrılmıştır. </w:t>
      </w:r>
      <w:r>
        <w:rPr>
          <w:rFonts w:ascii="Times New Roman" w:hAnsi="Times New Roman" w:cs="Times New Roman"/>
          <w:sz w:val="24"/>
          <w:szCs w:val="24"/>
        </w:rPr>
        <w:t>ARTSO</w:t>
      </w:r>
      <w:r w:rsidRPr="009D41AE">
        <w:rPr>
          <w:rFonts w:ascii="Times New Roman" w:hAnsi="Times New Roman" w:cs="Times New Roman"/>
          <w:sz w:val="24"/>
          <w:szCs w:val="24"/>
        </w:rPr>
        <w:t xml:space="preserve"> çalışanları ve organ üyeleri iç paydaş, </w:t>
      </w:r>
      <w:r w:rsidR="00ED390B">
        <w:rPr>
          <w:rFonts w:ascii="Times New Roman" w:hAnsi="Times New Roman" w:cs="Times New Roman"/>
          <w:sz w:val="24"/>
          <w:szCs w:val="24"/>
        </w:rPr>
        <w:t>ARTSO</w:t>
      </w:r>
      <w:r w:rsidRPr="009D41AE">
        <w:rPr>
          <w:rFonts w:ascii="Times New Roman" w:hAnsi="Times New Roman" w:cs="Times New Roman"/>
          <w:sz w:val="24"/>
          <w:szCs w:val="24"/>
        </w:rPr>
        <w:t>’nun faaliyetlerinden etkilenen, faaliyetlerini etkileyen ve yönlendiren</w:t>
      </w:r>
      <w:r w:rsidR="00ED390B">
        <w:rPr>
          <w:rFonts w:ascii="Times New Roman" w:hAnsi="Times New Roman" w:cs="Times New Roman"/>
          <w:sz w:val="24"/>
          <w:szCs w:val="24"/>
        </w:rPr>
        <w:t>,</w:t>
      </w:r>
      <w:r w:rsidRPr="009D41AE">
        <w:rPr>
          <w:rFonts w:ascii="Times New Roman" w:hAnsi="Times New Roman" w:cs="Times New Roman"/>
          <w:sz w:val="24"/>
          <w:szCs w:val="24"/>
        </w:rPr>
        <w:t xml:space="preserve"> kamu kurum ve kuruluşları, STK’lar, dernekler, vakıflar ve ticaret ve sanayi odaları ise dış paydaş </w:t>
      </w:r>
      <w:r w:rsidR="0081601E">
        <w:rPr>
          <w:rFonts w:ascii="Times New Roman" w:hAnsi="Times New Roman" w:cs="Times New Roman"/>
          <w:sz w:val="24"/>
          <w:szCs w:val="24"/>
        </w:rPr>
        <w:t xml:space="preserve">ve ARTSO’ya bağlı </w:t>
      </w:r>
      <w:r w:rsidRPr="009D41AE">
        <w:rPr>
          <w:rFonts w:ascii="Times New Roman" w:hAnsi="Times New Roman" w:cs="Times New Roman"/>
          <w:sz w:val="24"/>
          <w:szCs w:val="24"/>
        </w:rPr>
        <w:t>olarak</w:t>
      </w:r>
      <w:r w:rsidR="00877236">
        <w:rPr>
          <w:rFonts w:ascii="Times New Roman" w:hAnsi="Times New Roman" w:cs="Times New Roman"/>
          <w:sz w:val="24"/>
          <w:szCs w:val="24"/>
        </w:rPr>
        <w:t xml:space="preserve"> çalışan firmalarda üyeler</w:t>
      </w:r>
      <w:r w:rsidRPr="009D41AE">
        <w:rPr>
          <w:rFonts w:ascii="Times New Roman" w:hAnsi="Times New Roman" w:cs="Times New Roman"/>
          <w:sz w:val="24"/>
          <w:szCs w:val="24"/>
        </w:rPr>
        <w:t xml:space="preserve"> </w:t>
      </w:r>
      <w:r w:rsidR="00877236">
        <w:rPr>
          <w:rFonts w:ascii="Times New Roman" w:hAnsi="Times New Roman" w:cs="Times New Roman"/>
          <w:sz w:val="24"/>
          <w:szCs w:val="24"/>
        </w:rPr>
        <w:t xml:space="preserve">olarak </w:t>
      </w:r>
      <w:r w:rsidRPr="009D41AE">
        <w:rPr>
          <w:rFonts w:ascii="Times New Roman" w:hAnsi="Times New Roman" w:cs="Times New Roman"/>
          <w:sz w:val="24"/>
          <w:szCs w:val="24"/>
        </w:rPr>
        <w:t xml:space="preserve">belirlenmiştir. </w:t>
      </w:r>
    </w:p>
    <w:p w:rsidR="00ED390B" w:rsidRDefault="00ED390B" w:rsidP="00ED390B">
      <w:pPr>
        <w:jc w:val="both"/>
        <w:rPr>
          <w:rFonts w:ascii="Times New Roman" w:hAnsi="Times New Roman" w:cs="Times New Roman"/>
          <w:sz w:val="24"/>
          <w:szCs w:val="24"/>
        </w:rPr>
      </w:pPr>
      <w:r>
        <w:rPr>
          <w:rFonts w:ascii="Times New Roman" w:hAnsi="Times New Roman" w:cs="Times New Roman"/>
          <w:sz w:val="24"/>
          <w:szCs w:val="24"/>
        </w:rPr>
        <w:t>Yapılan “Paydaş Analizi” çalışması ile paydaşlar önem sırasına konmuştur. Bu çalışma, Oda’nın geleceğinin planlamak için ihtiyaç duyulan durum analizi çalışmalarına davet edilecek paydaşların belirlenmesine de katkı sağlamıştır. Paydaşları belirlerken Etki/Önem Matrisinden faydalanılmıştır.</w:t>
      </w:r>
    </w:p>
    <w:p w:rsidR="00582EC2" w:rsidRDefault="00582EC2" w:rsidP="00ED390B">
      <w:pPr>
        <w:jc w:val="both"/>
        <w:rPr>
          <w:rFonts w:ascii="Times New Roman" w:hAnsi="Times New Roman" w:cs="Times New Roman"/>
          <w:sz w:val="24"/>
          <w:szCs w:val="24"/>
        </w:rPr>
      </w:pPr>
    </w:p>
    <w:p w:rsidR="009571D3" w:rsidRPr="0042664B" w:rsidRDefault="009571D3" w:rsidP="0042664B">
      <w:pPr>
        <w:pStyle w:val="ResimYazs"/>
        <w:keepNext/>
        <w:jc w:val="center"/>
        <w:rPr>
          <w:rFonts w:ascii="Times New Roman" w:hAnsi="Times New Roman" w:cs="Times New Roman"/>
          <w:color w:val="auto"/>
        </w:rPr>
      </w:pPr>
      <w:bookmarkStart w:id="71" w:name="_Toc158041575"/>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5</w:t>
      </w:r>
      <w:r w:rsidRPr="0042664B">
        <w:rPr>
          <w:rFonts w:ascii="Times New Roman" w:hAnsi="Times New Roman" w:cs="Times New Roman"/>
          <w:color w:val="auto"/>
        </w:rPr>
        <w:fldChar w:fldCharType="end"/>
      </w:r>
      <w:r w:rsidRPr="0042664B">
        <w:rPr>
          <w:rFonts w:ascii="Times New Roman" w:hAnsi="Times New Roman" w:cs="Times New Roman"/>
          <w:color w:val="auto"/>
        </w:rPr>
        <w:t>: Etki/Önem Matrisi</w:t>
      </w:r>
      <w:bookmarkEnd w:id="71"/>
    </w:p>
    <w:tbl>
      <w:tblPr>
        <w:tblStyle w:val="TabloKlavuzu"/>
        <w:tblW w:w="0" w:type="auto"/>
        <w:tblLook w:val="04A0" w:firstRow="1" w:lastRow="0" w:firstColumn="1" w:lastColumn="0" w:noHBand="0" w:noVBand="1"/>
      </w:tblPr>
      <w:tblGrid>
        <w:gridCol w:w="3020"/>
        <w:gridCol w:w="3021"/>
        <w:gridCol w:w="3021"/>
      </w:tblGrid>
      <w:tr w:rsidR="00582EC2" w:rsidTr="0044097B">
        <w:tc>
          <w:tcPr>
            <w:tcW w:w="3020" w:type="dxa"/>
            <w:shd w:val="clear" w:color="auto" w:fill="FFFF00"/>
            <w:vAlign w:val="center"/>
          </w:tcPr>
          <w:p w:rsidR="00582EC2" w:rsidRDefault="00582EC2" w:rsidP="00582EC2">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Etki</w:t>
            </w:r>
          </w:p>
        </w:tc>
        <w:tc>
          <w:tcPr>
            <w:tcW w:w="3021" w:type="dxa"/>
            <w:vMerge w:val="restart"/>
            <w:shd w:val="clear" w:color="auto" w:fill="DBDBDB" w:themeFill="accent3" w:themeFillTint="66"/>
            <w:vAlign w:val="center"/>
          </w:tcPr>
          <w:p w:rsidR="00582EC2" w:rsidRDefault="00582EC2" w:rsidP="00582EC2">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ZAYIF</w:t>
            </w:r>
          </w:p>
        </w:tc>
        <w:tc>
          <w:tcPr>
            <w:tcW w:w="3021" w:type="dxa"/>
            <w:vMerge w:val="restart"/>
            <w:shd w:val="clear" w:color="auto" w:fill="DBDBDB" w:themeFill="accent3" w:themeFillTint="66"/>
            <w:vAlign w:val="center"/>
          </w:tcPr>
          <w:p w:rsidR="00582EC2" w:rsidRDefault="00582EC2" w:rsidP="00582EC2">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GÜÇLÜ</w:t>
            </w:r>
          </w:p>
        </w:tc>
      </w:tr>
      <w:tr w:rsidR="00582EC2" w:rsidTr="0044097B">
        <w:tc>
          <w:tcPr>
            <w:tcW w:w="3020" w:type="dxa"/>
            <w:shd w:val="clear" w:color="auto" w:fill="FFFF00"/>
            <w:vAlign w:val="center"/>
          </w:tcPr>
          <w:p w:rsidR="00582EC2" w:rsidRDefault="00582EC2" w:rsidP="00582EC2">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Önem</w:t>
            </w:r>
          </w:p>
        </w:tc>
        <w:tc>
          <w:tcPr>
            <w:tcW w:w="3021" w:type="dxa"/>
            <w:vMerge/>
            <w:shd w:val="clear" w:color="auto" w:fill="DBDBDB" w:themeFill="accent3" w:themeFillTint="66"/>
          </w:tcPr>
          <w:p w:rsidR="00582EC2" w:rsidRDefault="00582EC2" w:rsidP="00A81DE3">
            <w:pPr>
              <w:pStyle w:val="ListeParagraf"/>
              <w:ind w:left="0"/>
              <w:jc w:val="both"/>
              <w:rPr>
                <w:rFonts w:ascii="Times New Roman" w:hAnsi="Times New Roman" w:cs="Times New Roman"/>
                <w:b/>
                <w:sz w:val="24"/>
                <w:szCs w:val="24"/>
              </w:rPr>
            </w:pPr>
          </w:p>
        </w:tc>
        <w:tc>
          <w:tcPr>
            <w:tcW w:w="3021" w:type="dxa"/>
            <w:vMerge/>
            <w:shd w:val="clear" w:color="auto" w:fill="DBDBDB" w:themeFill="accent3" w:themeFillTint="66"/>
          </w:tcPr>
          <w:p w:rsidR="00582EC2" w:rsidRDefault="00582EC2" w:rsidP="00A81DE3">
            <w:pPr>
              <w:pStyle w:val="ListeParagraf"/>
              <w:ind w:left="0"/>
              <w:jc w:val="both"/>
              <w:rPr>
                <w:rFonts w:ascii="Times New Roman" w:hAnsi="Times New Roman" w:cs="Times New Roman"/>
                <w:b/>
                <w:sz w:val="24"/>
                <w:szCs w:val="24"/>
              </w:rPr>
            </w:pPr>
          </w:p>
        </w:tc>
      </w:tr>
      <w:tr w:rsidR="00582EC2" w:rsidTr="0044097B">
        <w:trPr>
          <w:trHeight w:val="1488"/>
        </w:trPr>
        <w:tc>
          <w:tcPr>
            <w:tcW w:w="3020" w:type="dxa"/>
            <w:shd w:val="clear" w:color="auto" w:fill="DBDBDB" w:themeFill="accent3" w:themeFillTint="66"/>
            <w:vAlign w:val="center"/>
          </w:tcPr>
          <w:p w:rsidR="00582EC2" w:rsidRDefault="00582EC2" w:rsidP="00582EC2">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ÖNEMSİZ</w:t>
            </w:r>
          </w:p>
        </w:tc>
        <w:tc>
          <w:tcPr>
            <w:tcW w:w="3021" w:type="dxa"/>
            <w:vAlign w:val="center"/>
          </w:tcPr>
          <w:p w:rsidR="00582EC2" w:rsidRPr="00582EC2" w:rsidRDefault="00582EC2" w:rsidP="00582EC2">
            <w:pPr>
              <w:pStyle w:val="ListeParagraf"/>
              <w:ind w:left="0"/>
              <w:jc w:val="center"/>
              <w:rPr>
                <w:rFonts w:ascii="Times New Roman" w:hAnsi="Times New Roman" w:cs="Times New Roman"/>
                <w:sz w:val="24"/>
                <w:szCs w:val="24"/>
              </w:rPr>
            </w:pPr>
            <w:r w:rsidRPr="00582EC2">
              <w:rPr>
                <w:rFonts w:ascii="Times New Roman" w:hAnsi="Times New Roman" w:cs="Times New Roman"/>
                <w:sz w:val="24"/>
                <w:szCs w:val="24"/>
              </w:rPr>
              <w:t>İzle</w:t>
            </w:r>
          </w:p>
        </w:tc>
        <w:tc>
          <w:tcPr>
            <w:tcW w:w="3021" w:type="dxa"/>
            <w:vAlign w:val="center"/>
          </w:tcPr>
          <w:p w:rsidR="00582EC2" w:rsidRPr="00582EC2" w:rsidRDefault="00582EC2" w:rsidP="00582EC2">
            <w:pPr>
              <w:pStyle w:val="ListeParagraf"/>
              <w:ind w:left="0"/>
              <w:jc w:val="center"/>
              <w:rPr>
                <w:rFonts w:ascii="Times New Roman" w:hAnsi="Times New Roman" w:cs="Times New Roman"/>
                <w:sz w:val="24"/>
                <w:szCs w:val="24"/>
              </w:rPr>
            </w:pPr>
            <w:r w:rsidRPr="00582EC2">
              <w:rPr>
                <w:rFonts w:ascii="Times New Roman" w:hAnsi="Times New Roman" w:cs="Times New Roman"/>
                <w:sz w:val="24"/>
                <w:szCs w:val="24"/>
              </w:rPr>
              <w:t>Bilgilendir</w:t>
            </w:r>
          </w:p>
        </w:tc>
      </w:tr>
      <w:tr w:rsidR="00582EC2" w:rsidTr="0044097B">
        <w:trPr>
          <w:trHeight w:val="1779"/>
        </w:trPr>
        <w:tc>
          <w:tcPr>
            <w:tcW w:w="3020" w:type="dxa"/>
            <w:shd w:val="clear" w:color="auto" w:fill="DBDBDB" w:themeFill="accent3" w:themeFillTint="66"/>
            <w:vAlign w:val="center"/>
          </w:tcPr>
          <w:p w:rsidR="00582EC2" w:rsidRDefault="00582EC2" w:rsidP="00582EC2">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ÖNEMLİ</w:t>
            </w:r>
          </w:p>
        </w:tc>
        <w:tc>
          <w:tcPr>
            <w:tcW w:w="3021" w:type="dxa"/>
            <w:vAlign w:val="center"/>
          </w:tcPr>
          <w:p w:rsidR="00582EC2" w:rsidRPr="00582EC2" w:rsidRDefault="00582EC2" w:rsidP="00582EC2">
            <w:pPr>
              <w:pStyle w:val="ListeParagraf"/>
              <w:ind w:left="0"/>
              <w:jc w:val="center"/>
              <w:rPr>
                <w:rFonts w:ascii="Times New Roman" w:hAnsi="Times New Roman" w:cs="Times New Roman"/>
                <w:sz w:val="24"/>
                <w:szCs w:val="24"/>
              </w:rPr>
            </w:pPr>
            <w:r w:rsidRPr="00582EC2">
              <w:rPr>
                <w:rFonts w:ascii="Times New Roman" w:hAnsi="Times New Roman" w:cs="Times New Roman"/>
                <w:sz w:val="24"/>
                <w:szCs w:val="24"/>
              </w:rPr>
              <w:t>Çıkarlarını Gözet Çalışmalarına Dâhil Et</w:t>
            </w:r>
          </w:p>
        </w:tc>
        <w:tc>
          <w:tcPr>
            <w:tcW w:w="3021" w:type="dxa"/>
            <w:vAlign w:val="center"/>
          </w:tcPr>
          <w:p w:rsidR="00582EC2" w:rsidRPr="00582EC2" w:rsidRDefault="00582EC2" w:rsidP="00582EC2">
            <w:pPr>
              <w:pStyle w:val="ListeParagraf"/>
              <w:ind w:left="0"/>
              <w:jc w:val="center"/>
              <w:rPr>
                <w:rFonts w:ascii="Times New Roman" w:hAnsi="Times New Roman" w:cs="Times New Roman"/>
                <w:sz w:val="24"/>
                <w:szCs w:val="24"/>
              </w:rPr>
            </w:pPr>
            <w:r w:rsidRPr="00582EC2">
              <w:rPr>
                <w:rFonts w:ascii="Times New Roman" w:hAnsi="Times New Roman" w:cs="Times New Roman"/>
                <w:sz w:val="24"/>
                <w:szCs w:val="24"/>
              </w:rPr>
              <w:t>Birlikte Çalış</w:t>
            </w:r>
          </w:p>
        </w:tc>
      </w:tr>
    </w:tbl>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44097B" w:rsidRDefault="0044097B" w:rsidP="00A81DE3">
      <w:pPr>
        <w:pStyle w:val="ListeParagraf"/>
        <w:ind w:left="0"/>
        <w:jc w:val="both"/>
        <w:rPr>
          <w:rFonts w:ascii="Times New Roman" w:hAnsi="Times New Roman" w:cs="Times New Roman"/>
          <w:b/>
          <w:sz w:val="24"/>
          <w:szCs w:val="24"/>
        </w:rPr>
      </w:pPr>
    </w:p>
    <w:p w:rsidR="009571D3" w:rsidRPr="0042664B" w:rsidRDefault="009571D3" w:rsidP="0042664B">
      <w:pPr>
        <w:pStyle w:val="ResimYazs"/>
        <w:keepNext/>
        <w:jc w:val="center"/>
        <w:rPr>
          <w:rFonts w:ascii="Times New Roman" w:hAnsi="Times New Roman" w:cs="Times New Roman"/>
          <w:color w:val="auto"/>
        </w:rPr>
      </w:pPr>
      <w:bookmarkStart w:id="72" w:name="_Toc158041576"/>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6</w:t>
      </w:r>
      <w:r w:rsidRPr="0042664B">
        <w:rPr>
          <w:rFonts w:ascii="Times New Roman" w:hAnsi="Times New Roman" w:cs="Times New Roman"/>
          <w:color w:val="auto"/>
        </w:rPr>
        <w:fldChar w:fldCharType="end"/>
      </w:r>
      <w:r w:rsidRPr="0042664B">
        <w:rPr>
          <w:rFonts w:ascii="Times New Roman" w:hAnsi="Times New Roman" w:cs="Times New Roman"/>
          <w:color w:val="auto"/>
        </w:rPr>
        <w:t>: İç ve Dış Paydaşlar</w:t>
      </w:r>
      <w:bookmarkEnd w:id="72"/>
    </w:p>
    <w:tbl>
      <w:tblPr>
        <w:tblStyle w:val="TabloKlavuzu"/>
        <w:tblW w:w="9305" w:type="dxa"/>
        <w:tblLook w:val="04A0" w:firstRow="1" w:lastRow="0" w:firstColumn="1" w:lastColumn="0" w:noHBand="0" w:noVBand="1"/>
      </w:tblPr>
      <w:tblGrid>
        <w:gridCol w:w="3823"/>
        <w:gridCol w:w="2693"/>
        <w:gridCol w:w="2782"/>
        <w:gridCol w:w="7"/>
      </w:tblGrid>
      <w:tr w:rsidR="0044097B" w:rsidTr="0044097B">
        <w:trPr>
          <w:gridAfter w:val="1"/>
          <w:wAfter w:w="7" w:type="dxa"/>
        </w:trPr>
        <w:tc>
          <w:tcPr>
            <w:tcW w:w="3823" w:type="dxa"/>
          </w:tcPr>
          <w:p w:rsidR="0044097B" w:rsidRDefault="0044097B" w:rsidP="00A81DE3">
            <w:pPr>
              <w:pStyle w:val="ListeParagraf"/>
              <w:ind w:left="0"/>
              <w:jc w:val="both"/>
              <w:rPr>
                <w:rFonts w:ascii="Times New Roman" w:hAnsi="Times New Roman" w:cs="Times New Roman"/>
                <w:b/>
                <w:sz w:val="24"/>
                <w:szCs w:val="24"/>
              </w:rPr>
            </w:pPr>
            <w:r>
              <w:rPr>
                <w:rFonts w:ascii="Times New Roman" w:hAnsi="Times New Roman" w:cs="Times New Roman"/>
                <w:b/>
                <w:sz w:val="24"/>
                <w:szCs w:val="24"/>
              </w:rPr>
              <w:t>Paydaş Adı</w:t>
            </w:r>
          </w:p>
        </w:tc>
        <w:tc>
          <w:tcPr>
            <w:tcW w:w="2693" w:type="dxa"/>
            <w:vAlign w:val="center"/>
          </w:tcPr>
          <w:p w:rsidR="0044097B" w:rsidRDefault="0044097B" w:rsidP="0044097B">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Paydaş Türü</w:t>
            </w:r>
          </w:p>
        </w:tc>
        <w:tc>
          <w:tcPr>
            <w:tcW w:w="2782" w:type="dxa"/>
            <w:vAlign w:val="center"/>
          </w:tcPr>
          <w:p w:rsidR="0044097B" w:rsidRDefault="0044097B" w:rsidP="0044097B">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Öncelik</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Türkiye Odalar ve Borsalar Birliği</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Oda Meclisi</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Yönetim Kurulu</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Meslek Komiteleri</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Disiplin Kurulu</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Üyeler</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Komisyonlar</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Çalışanlar</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İç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c>
          <w:tcPr>
            <w:tcW w:w="9305" w:type="dxa"/>
            <w:gridSpan w:val="4"/>
            <w:shd w:val="clear" w:color="auto" w:fill="FFFF00"/>
          </w:tcPr>
          <w:p w:rsidR="0044097B" w:rsidRDefault="0044097B" w:rsidP="00A81DE3">
            <w:pPr>
              <w:pStyle w:val="ListeParagraf"/>
              <w:ind w:left="0"/>
              <w:jc w:val="both"/>
              <w:rPr>
                <w:rFonts w:ascii="Times New Roman" w:hAnsi="Times New Roman" w:cs="Times New Roman"/>
                <w:b/>
                <w:sz w:val="24"/>
                <w:szCs w:val="24"/>
              </w:rPr>
            </w:pPr>
          </w:p>
        </w:tc>
      </w:tr>
      <w:tr w:rsidR="0044097B" w:rsidTr="0044097B">
        <w:trPr>
          <w:gridAfter w:val="1"/>
          <w:wAfter w:w="7" w:type="dxa"/>
        </w:trPr>
        <w:tc>
          <w:tcPr>
            <w:tcW w:w="3823" w:type="dxa"/>
          </w:tcPr>
          <w:p w:rsidR="0044097B" w:rsidRPr="006D5817" w:rsidRDefault="0044097B" w:rsidP="00A81DE3">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Artvin Valiliği</w:t>
            </w:r>
          </w:p>
        </w:tc>
        <w:tc>
          <w:tcPr>
            <w:tcW w:w="2693"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A81DE3">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Faaliyetlerini İzle</w:t>
            </w:r>
          </w:p>
        </w:tc>
      </w:tr>
      <w:tr w:rsidR="0044097B" w:rsidTr="0044097B">
        <w:trPr>
          <w:gridAfter w:val="1"/>
          <w:wAfter w:w="7" w:type="dxa"/>
        </w:trPr>
        <w:tc>
          <w:tcPr>
            <w:tcW w:w="3823" w:type="dxa"/>
          </w:tcPr>
          <w:p w:rsidR="0044097B" w:rsidRPr="006D5817" w:rsidRDefault="0044097B"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Artvin Çoruh Üniversitesi</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6D5817" w:rsidRDefault="0044097B"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KOSGEB</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6D5817" w:rsidRDefault="0044097B"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İŞKUR</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6D5817" w:rsidRDefault="0044097B"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Belediye</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Faaliyetlerini İzle</w:t>
            </w:r>
          </w:p>
        </w:tc>
      </w:tr>
      <w:tr w:rsidR="0044097B" w:rsidTr="0044097B">
        <w:trPr>
          <w:gridAfter w:val="1"/>
          <w:wAfter w:w="7" w:type="dxa"/>
        </w:trPr>
        <w:tc>
          <w:tcPr>
            <w:tcW w:w="3823" w:type="dxa"/>
          </w:tcPr>
          <w:p w:rsidR="0044097B" w:rsidRPr="006D5817" w:rsidRDefault="0044097B"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DOKA</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6D5817" w:rsidRDefault="006D5817"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ABİGEM</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Birlikte Çalış</w:t>
            </w:r>
          </w:p>
        </w:tc>
      </w:tr>
      <w:tr w:rsidR="0044097B" w:rsidTr="0044097B">
        <w:trPr>
          <w:gridAfter w:val="1"/>
          <w:wAfter w:w="7" w:type="dxa"/>
        </w:trPr>
        <w:tc>
          <w:tcPr>
            <w:tcW w:w="3823" w:type="dxa"/>
          </w:tcPr>
          <w:p w:rsidR="0044097B" w:rsidRPr="006D5817" w:rsidRDefault="006D5817"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Vergi Dairesi</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Faaliyetlerini İzle</w:t>
            </w:r>
          </w:p>
        </w:tc>
      </w:tr>
      <w:tr w:rsidR="0044097B" w:rsidTr="0044097B">
        <w:trPr>
          <w:gridAfter w:val="1"/>
          <w:wAfter w:w="7" w:type="dxa"/>
        </w:trPr>
        <w:tc>
          <w:tcPr>
            <w:tcW w:w="3823" w:type="dxa"/>
          </w:tcPr>
          <w:p w:rsidR="0044097B" w:rsidRPr="006D5817" w:rsidRDefault="006D5817"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İl Milli Eğitim Müdürlüğü</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Faaliyetlerini İzle</w:t>
            </w:r>
          </w:p>
        </w:tc>
      </w:tr>
      <w:tr w:rsidR="0044097B" w:rsidTr="0044097B">
        <w:trPr>
          <w:gridAfter w:val="1"/>
          <w:wAfter w:w="7" w:type="dxa"/>
        </w:trPr>
        <w:tc>
          <w:tcPr>
            <w:tcW w:w="3823" w:type="dxa"/>
          </w:tcPr>
          <w:p w:rsidR="0044097B" w:rsidRPr="006D5817" w:rsidRDefault="006D5817"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Yerel Sivil Toplum Örgütleri</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Çalış. Dahil Et</w:t>
            </w:r>
          </w:p>
        </w:tc>
      </w:tr>
      <w:tr w:rsidR="0044097B" w:rsidTr="0044097B">
        <w:trPr>
          <w:gridAfter w:val="1"/>
          <w:wAfter w:w="7" w:type="dxa"/>
        </w:trPr>
        <w:tc>
          <w:tcPr>
            <w:tcW w:w="3823" w:type="dxa"/>
          </w:tcPr>
          <w:p w:rsidR="0044097B" w:rsidRPr="006D5817" w:rsidRDefault="006D5817" w:rsidP="0044097B">
            <w:pPr>
              <w:pStyle w:val="ListeParagraf"/>
              <w:ind w:left="0"/>
              <w:jc w:val="both"/>
              <w:rPr>
                <w:rFonts w:ascii="Times New Roman" w:hAnsi="Times New Roman" w:cs="Times New Roman"/>
                <w:sz w:val="24"/>
                <w:szCs w:val="24"/>
              </w:rPr>
            </w:pPr>
            <w:r w:rsidRPr="006D5817">
              <w:rPr>
                <w:rFonts w:ascii="Times New Roman" w:hAnsi="Times New Roman" w:cs="Times New Roman"/>
                <w:sz w:val="24"/>
                <w:szCs w:val="24"/>
              </w:rPr>
              <w:t>Yerel Basın</w:t>
            </w:r>
          </w:p>
        </w:tc>
        <w:tc>
          <w:tcPr>
            <w:tcW w:w="2693"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Dış Paydaş</w:t>
            </w:r>
          </w:p>
        </w:tc>
        <w:tc>
          <w:tcPr>
            <w:tcW w:w="2782" w:type="dxa"/>
          </w:tcPr>
          <w:p w:rsidR="0044097B" w:rsidRPr="0044097B" w:rsidRDefault="0044097B" w:rsidP="0044097B">
            <w:pPr>
              <w:pStyle w:val="ListeParagraf"/>
              <w:ind w:left="0"/>
              <w:jc w:val="both"/>
              <w:rPr>
                <w:rFonts w:ascii="Times New Roman" w:hAnsi="Times New Roman" w:cs="Times New Roman"/>
                <w:sz w:val="24"/>
                <w:szCs w:val="24"/>
              </w:rPr>
            </w:pPr>
            <w:r w:rsidRPr="0044097B">
              <w:rPr>
                <w:rFonts w:ascii="Times New Roman" w:hAnsi="Times New Roman" w:cs="Times New Roman"/>
                <w:sz w:val="24"/>
                <w:szCs w:val="24"/>
              </w:rPr>
              <w:t>Bilgilendir</w:t>
            </w:r>
          </w:p>
        </w:tc>
      </w:tr>
    </w:tbl>
    <w:p w:rsidR="0044097B" w:rsidRPr="00640DF6" w:rsidRDefault="0044097B" w:rsidP="00A81DE3">
      <w:pPr>
        <w:pStyle w:val="ListeParagraf"/>
        <w:ind w:left="0"/>
        <w:jc w:val="both"/>
        <w:rPr>
          <w:rFonts w:ascii="Times New Roman" w:hAnsi="Times New Roman" w:cs="Times New Roman"/>
          <w:sz w:val="20"/>
          <w:szCs w:val="20"/>
        </w:rPr>
      </w:pPr>
      <w:r w:rsidRPr="00640DF6">
        <w:rPr>
          <w:rFonts w:ascii="Times New Roman" w:hAnsi="Times New Roman" w:cs="Times New Roman"/>
          <w:sz w:val="20"/>
          <w:szCs w:val="20"/>
        </w:rPr>
        <w:tab/>
      </w:r>
    </w:p>
    <w:p w:rsidR="00704EF9" w:rsidRDefault="00704EF9" w:rsidP="00A81DE3">
      <w:pPr>
        <w:pStyle w:val="ListeParagraf"/>
        <w:ind w:left="0"/>
        <w:jc w:val="both"/>
        <w:rPr>
          <w:rFonts w:ascii="Times New Roman" w:hAnsi="Times New Roman" w:cs="Times New Roman"/>
          <w:b/>
          <w:sz w:val="24"/>
          <w:szCs w:val="24"/>
        </w:rPr>
      </w:pPr>
    </w:p>
    <w:p w:rsidR="00A81DE3" w:rsidRPr="00060F3C" w:rsidRDefault="00A81DE3" w:rsidP="00BE091F">
      <w:pPr>
        <w:pStyle w:val="Stil3"/>
        <w:numPr>
          <w:ilvl w:val="0"/>
          <w:numId w:val="0"/>
        </w:numPr>
      </w:pPr>
      <w:bookmarkStart w:id="73" w:name="_Toc158038361"/>
      <w:bookmarkStart w:id="74" w:name="_Toc158038453"/>
      <w:bookmarkStart w:id="75" w:name="_Toc158042418"/>
      <w:r w:rsidRPr="00060F3C">
        <w:t>3.2.2. Paydaş Görüşlerinin Alınması ve Değerlendirilmesi</w:t>
      </w:r>
      <w:bookmarkEnd w:id="73"/>
      <w:bookmarkEnd w:id="74"/>
      <w:bookmarkEnd w:id="75"/>
    </w:p>
    <w:p w:rsidR="00A81DE3" w:rsidRPr="00060F3C" w:rsidRDefault="00A81DE3" w:rsidP="00BE091F">
      <w:pPr>
        <w:pStyle w:val="Stil4"/>
      </w:pPr>
      <w:bookmarkStart w:id="76" w:name="_Toc158038362"/>
      <w:bookmarkStart w:id="77" w:name="_Toc158038454"/>
      <w:bookmarkStart w:id="78" w:name="_Toc158042419"/>
      <w:r w:rsidRPr="00060F3C">
        <w:t>3.2.2.1. İç Paydaş Analizi</w:t>
      </w:r>
      <w:bookmarkEnd w:id="76"/>
      <w:bookmarkEnd w:id="77"/>
      <w:bookmarkEnd w:id="78"/>
    </w:p>
    <w:p w:rsidR="00ED1466" w:rsidRDefault="00060F3C" w:rsidP="00060F3C">
      <w:pPr>
        <w:jc w:val="both"/>
        <w:rPr>
          <w:rFonts w:ascii="Times New Roman" w:hAnsi="Times New Roman" w:cs="Times New Roman"/>
          <w:sz w:val="24"/>
          <w:szCs w:val="24"/>
        </w:rPr>
      </w:pPr>
      <w:r w:rsidRPr="00060F3C">
        <w:rPr>
          <w:rFonts w:ascii="Times New Roman" w:hAnsi="Times New Roman" w:cs="Times New Roman"/>
          <w:sz w:val="24"/>
          <w:szCs w:val="24"/>
        </w:rPr>
        <w:t xml:space="preserve">İç paydaş analizi; iç paydaş olarak değerlendirilen </w:t>
      </w:r>
      <w:r>
        <w:rPr>
          <w:rFonts w:ascii="Times New Roman" w:hAnsi="Times New Roman" w:cs="Times New Roman"/>
          <w:sz w:val="24"/>
          <w:szCs w:val="24"/>
        </w:rPr>
        <w:t>ARTSO</w:t>
      </w:r>
      <w:r w:rsidRPr="00060F3C">
        <w:rPr>
          <w:rFonts w:ascii="Times New Roman" w:hAnsi="Times New Roman" w:cs="Times New Roman"/>
          <w:sz w:val="24"/>
          <w:szCs w:val="24"/>
        </w:rPr>
        <w:t xml:space="preserve"> çalışanları ve organ üyeleri ile gerçekleştirilmiştir. İç paydaş analizi kapsamında; bir anket oluşturulmuş ve anket çalışması </w:t>
      </w:r>
      <w:r>
        <w:rPr>
          <w:rFonts w:ascii="Times New Roman" w:hAnsi="Times New Roman" w:cs="Times New Roman"/>
          <w:sz w:val="24"/>
          <w:szCs w:val="24"/>
        </w:rPr>
        <w:t>Artvin Ticaret ve Sanayi Odası</w:t>
      </w:r>
      <w:r w:rsidRPr="00060F3C">
        <w:rPr>
          <w:rFonts w:ascii="Times New Roman" w:hAnsi="Times New Roman" w:cs="Times New Roman"/>
          <w:sz w:val="24"/>
          <w:szCs w:val="24"/>
        </w:rPr>
        <w:t xml:space="preserve"> çalışanları ve organ üyelerine uygulanmış</w:t>
      </w:r>
      <w:r>
        <w:rPr>
          <w:rFonts w:ascii="Times New Roman" w:hAnsi="Times New Roman" w:cs="Times New Roman"/>
          <w:sz w:val="24"/>
          <w:szCs w:val="24"/>
        </w:rPr>
        <w:t>tır</w:t>
      </w:r>
      <w:r w:rsidRPr="00060F3C">
        <w:rPr>
          <w:rFonts w:ascii="Times New Roman" w:hAnsi="Times New Roman" w:cs="Times New Roman"/>
          <w:sz w:val="24"/>
          <w:szCs w:val="24"/>
        </w:rPr>
        <w:t xml:space="preserve">. </w:t>
      </w:r>
      <w:r w:rsidR="00704EF9">
        <w:rPr>
          <w:rFonts w:ascii="Times New Roman" w:hAnsi="Times New Roman" w:cs="Times New Roman"/>
          <w:sz w:val="24"/>
          <w:szCs w:val="24"/>
        </w:rPr>
        <w:t>15</w:t>
      </w:r>
      <w:r w:rsidRPr="00060F3C">
        <w:rPr>
          <w:rFonts w:ascii="Times New Roman" w:hAnsi="Times New Roman" w:cs="Times New Roman"/>
          <w:sz w:val="24"/>
          <w:szCs w:val="24"/>
        </w:rPr>
        <w:t xml:space="preserve"> kişiye anket uygulanmış ve </w:t>
      </w:r>
      <w:r w:rsidR="00704EF9">
        <w:rPr>
          <w:rFonts w:ascii="Times New Roman" w:hAnsi="Times New Roman" w:cs="Times New Roman"/>
          <w:sz w:val="24"/>
          <w:szCs w:val="24"/>
        </w:rPr>
        <w:t>15</w:t>
      </w:r>
      <w:r w:rsidRPr="00060F3C">
        <w:rPr>
          <w:rFonts w:ascii="Times New Roman" w:hAnsi="Times New Roman" w:cs="Times New Roman"/>
          <w:sz w:val="24"/>
          <w:szCs w:val="24"/>
        </w:rPr>
        <w:t xml:space="preserve"> kişiden yanıt alınmıştır. Anket sonuçlarına göre elde veriler aşağıdaki grafiklerde sunulmuştur.</w:t>
      </w:r>
    </w:p>
    <w:p w:rsidR="00800339" w:rsidRDefault="00800339" w:rsidP="00060F3C">
      <w:pPr>
        <w:jc w:val="both"/>
        <w:rPr>
          <w:rFonts w:ascii="Times New Roman" w:hAnsi="Times New Roman" w:cs="Times New Roman"/>
          <w:sz w:val="24"/>
          <w:szCs w:val="24"/>
        </w:rPr>
      </w:pPr>
    </w:p>
    <w:p w:rsidR="009571D3" w:rsidRPr="0042664B" w:rsidRDefault="009571D3" w:rsidP="0042664B">
      <w:pPr>
        <w:pStyle w:val="ResimYazs"/>
        <w:keepNext/>
        <w:jc w:val="center"/>
        <w:rPr>
          <w:rFonts w:ascii="Times New Roman" w:hAnsi="Times New Roman" w:cs="Times New Roman"/>
          <w:color w:val="auto"/>
        </w:rPr>
      </w:pPr>
      <w:bookmarkStart w:id="79" w:name="_Toc158041577"/>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7</w:t>
      </w:r>
      <w:r w:rsidRPr="0042664B">
        <w:rPr>
          <w:rFonts w:ascii="Times New Roman" w:hAnsi="Times New Roman" w:cs="Times New Roman"/>
          <w:color w:val="auto"/>
        </w:rPr>
        <w:fldChar w:fldCharType="end"/>
      </w:r>
      <w:r w:rsidRPr="0042664B">
        <w:rPr>
          <w:rFonts w:ascii="Times New Roman" w:hAnsi="Times New Roman" w:cs="Times New Roman"/>
          <w:color w:val="auto"/>
        </w:rPr>
        <w:t>: Artso genel olarak başarılıdır</w:t>
      </w:r>
      <w:bookmarkEnd w:id="79"/>
    </w:p>
    <w:p w:rsidR="00640DF6" w:rsidRDefault="00704EF9" w:rsidP="00060F3C">
      <w:pPr>
        <w:jc w:val="both"/>
        <w:rPr>
          <w:rFonts w:ascii="Times New Roman" w:hAnsi="Times New Roman" w:cs="Times New Roman"/>
          <w:sz w:val="20"/>
          <w:szCs w:val="20"/>
        </w:rPr>
      </w:pPr>
      <w:r>
        <w:rPr>
          <w:rFonts w:ascii="Times New Roman" w:hAnsi="Times New Roman" w:cs="Times New Roman"/>
          <w:noProof/>
          <w:sz w:val="24"/>
          <w:szCs w:val="24"/>
          <w:lang w:eastAsia="tr-TR"/>
        </w:rPr>
        <w:drawing>
          <wp:inline distT="0" distB="0" distL="0" distR="0">
            <wp:extent cx="5722620" cy="2339340"/>
            <wp:effectExtent l="0" t="0" r="11430" b="381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63AB3" w:rsidRPr="00640DF6" w:rsidRDefault="00663AB3" w:rsidP="00060F3C">
      <w:pPr>
        <w:jc w:val="both"/>
        <w:rPr>
          <w:rFonts w:ascii="Times New Roman" w:hAnsi="Times New Roman" w:cs="Times New Roman"/>
          <w:sz w:val="20"/>
          <w:szCs w:val="20"/>
        </w:rPr>
      </w:pPr>
    </w:p>
    <w:p w:rsidR="009571D3" w:rsidRPr="0042664B" w:rsidRDefault="009571D3" w:rsidP="0042664B">
      <w:pPr>
        <w:pStyle w:val="ResimYazs"/>
        <w:keepNext/>
        <w:jc w:val="center"/>
        <w:rPr>
          <w:rFonts w:ascii="Times New Roman" w:hAnsi="Times New Roman" w:cs="Times New Roman"/>
          <w:color w:val="auto"/>
        </w:rPr>
      </w:pPr>
      <w:bookmarkStart w:id="80" w:name="_Toc158041578"/>
      <w:r w:rsidRPr="0042664B">
        <w:rPr>
          <w:rFonts w:ascii="Times New Roman" w:hAnsi="Times New Roman" w:cs="Times New Roman"/>
          <w:color w:val="auto"/>
        </w:rPr>
        <w:lastRenderedPageBreak/>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8</w:t>
      </w:r>
      <w:r w:rsidRPr="0042664B">
        <w:rPr>
          <w:rFonts w:ascii="Times New Roman" w:hAnsi="Times New Roman" w:cs="Times New Roman"/>
          <w:color w:val="auto"/>
        </w:rPr>
        <w:fldChar w:fldCharType="end"/>
      </w:r>
      <w:r w:rsidRPr="0042664B">
        <w:rPr>
          <w:rFonts w:ascii="Times New Roman" w:hAnsi="Times New Roman" w:cs="Times New Roman"/>
          <w:color w:val="auto"/>
        </w:rPr>
        <w:t>: Artso İletişim ve İşbirliği</w:t>
      </w:r>
      <w:bookmarkEnd w:id="80"/>
    </w:p>
    <w:p w:rsidR="00126381" w:rsidRDefault="00126381" w:rsidP="00A81DE3">
      <w:pPr>
        <w:pStyle w:val="ListeParagraf"/>
        <w:ind w:left="0"/>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37860" cy="3131820"/>
            <wp:effectExtent l="0" t="0" r="15240" b="1143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40DF6" w:rsidRPr="00640DF6" w:rsidRDefault="00640DF6" w:rsidP="00A81DE3">
      <w:pPr>
        <w:pStyle w:val="ListeParagraf"/>
        <w:ind w:left="0"/>
        <w:jc w:val="both"/>
        <w:rPr>
          <w:rFonts w:ascii="Times New Roman" w:hAnsi="Times New Roman" w:cs="Times New Roman"/>
          <w:sz w:val="24"/>
          <w:szCs w:val="24"/>
        </w:rPr>
      </w:pPr>
    </w:p>
    <w:p w:rsidR="009571D3" w:rsidRPr="0042664B" w:rsidRDefault="009571D3" w:rsidP="0042664B">
      <w:pPr>
        <w:pStyle w:val="ResimYazs"/>
        <w:keepNext/>
        <w:jc w:val="center"/>
        <w:rPr>
          <w:rFonts w:ascii="Times New Roman" w:hAnsi="Times New Roman" w:cs="Times New Roman"/>
          <w:color w:val="auto"/>
        </w:rPr>
      </w:pPr>
      <w:bookmarkStart w:id="81" w:name="_Toc158041579"/>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9</w:t>
      </w:r>
      <w:r w:rsidRPr="0042664B">
        <w:rPr>
          <w:rFonts w:ascii="Times New Roman" w:hAnsi="Times New Roman" w:cs="Times New Roman"/>
          <w:color w:val="auto"/>
        </w:rPr>
        <w:fldChar w:fldCharType="end"/>
      </w:r>
      <w:r w:rsidRPr="0042664B">
        <w:rPr>
          <w:rFonts w:ascii="Times New Roman" w:hAnsi="Times New Roman" w:cs="Times New Roman"/>
          <w:color w:val="auto"/>
        </w:rPr>
        <w:t>: Artso'yu hangi alanlarda başarılı buluyorsunuz</w:t>
      </w:r>
      <w:bookmarkEnd w:id="81"/>
    </w:p>
    <w:p w:rsidR="00640DF6" w:rsidRDefault="00193163" w:rsidP="00A81DE3">
      <w:pPr>
        <w:pStyle w:val="ListeParagraf"/>
        <w:ind w:left="0"/>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91200" cy="4716780"/>
            <wp:effectExtent l="0" t="0" r="0" b="762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0DF6" w:rsidRPr="00640DF6" w:rsidRDefault="00640DF6" w:rsidP="00A81DE3">
      <w:pPr>
        <w:pStyle w:val="ListeParagraf"/>
        <w:ind w:left="0"/>
        <w:jc w:val="both"/>
        <w:rPr>
          <w:rFonts w:ascii="Times New Roman" w:hAnsi="Times New Roman" w:cs="Times New Roman"/>
          <w:sz w:val="20"/>
          <w:szCs w:val="20"/>
        </w:rPr>
      </w:pPr>
    </w:p>
    <w:p w:rsidR="009571D3" w:rsidRPr="0042664B" w:rsidRDefault="009571D3" w:rsidP="0042664B">
      <w:pPr>
        <w:pStyle w:val="ResimYazs"/>
        <w:keepNext/>
        <w:jc w:val="center"/>
        <w:rPr>
          <w:rFonts w:ascii="Times New Roman" w:hAnsi="Times New Roman" w:cs="Times New Roman"/>
          <w:color w:val="auto"/>
        </w:rPr>
      </w:pPr>
      <w:bookmarkStart w:id="82" w:name="_Toc158041580"/>
      <w:r w:rsidRPr="0042664B">
        <w:rPr>
          <w:rFonts w:ascii="Times New Roman" w:hAnsi="Times New Roman" w:cs="Times New Roman"/>
          <w:color w:val="auto"/>
        </w:rPr>
        <w:lastRenderedPageBreak/>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005E142E" w:rsidRPr="0042664B">
        <w:rPr>
          <w:rFonts w:ascii="Times New Roman" w:hAnsi="Times New Roman" w:cs="Times New Roman"/>
          <w:noProof/>
          <w:color w:val="auto"/>
        </w:rPr>
        <w:t>10</w:t>
      </w:r>
      <w:r w:rsidRPr="0042664B">
        <w:rPr>
          <w:rFonts w:ascii="Times New Roman" w:hAnsi="Times New Roman" w:cs="Times New Roman"/>
          <w:color w:val="auto"/>
        </w:rPr>
        <w:fldChar w:fldCharType="end"/>
      </w:r>
      <w:r w:rsidRPr="0042664B">
        <w:rPr>
          <w:rFonts w:ascii="Times New Roman" w:hAnsi="Times New Roman" w:cs="Times New Roman"/>
          <w:color w:val="auto"/>
        </w:rPr>
        <w:t>: Artso hangi alanlara daha fazla önem vermelidir</w:t>
      </w:r>
      <w:bookmarkEnd w:id="82"/>
    </w:p>
    <w:p w:rsidR="00193163" w:rsidRDefault="008A0AA0" w:rsidP="00A81DE3">
      <w:pPr>
        <w:pStyle w:val="ListeParagraf"/>
        <w:ind w:left="0"/>
        <w:jc w:val="both"/>
        <w:rPr>
          <w:rFonts w:ascii="Times New Roman" w:hAnsi="Times New Roman" w:cs="Times New Roman"/>
          <w:b/>
          <w:sz w:val="24"/>
          <w:szCs w:val="24"/>
        </w:rPr>
      </w:pPr>
      <w:r w:rsidRPr="0078613A">
        <w:rPr>
          <w:rFonts w:ascii="Times New Roman" w:hAnsi="Times New Roman" w:cs="Times New Roman"/>
          <w:noProof/>
          <w:sz w:val="24"/>
          <w:lang w:eastAsia="tr-TR"/>
        </w:rPr>
        <w:drawing>
          <wp:inline distT="0" distB="0" distL="0" distR="0" wp14:anchorId="1EC9148F" wp14:editId="23267E4E">
            <wp:extent cx="5486400" cy="3200400"/>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81DE3" w:rsidRDefault="00A81DE3" w:rsidP="00BE091F">
      <w:pPr>
        <w:pStyle w:val="Stil4"/>
      </w:pPr>
      <w:bookmarkStart w:id="83" w:name="_Toc158038363"/>
      <w:bookmarkStart w:id="84" w:name="_Toc158038455"/>
      <w:bookmarkStart w:id="85" w:name="_Toc158042420"/>
      <w:r>
        <w:t>3.2.2.2. Dış Paydaş Analizi</w:t>
      </w:r>
      <w:bookmarkEnd w:id="83"/>
      <w:bookmarkEnd w:id="84"/>
      <w:bookmarkEnd w:id="85"/>
    </w:p>
    <w:p w:rsidR="0019568E" w:rsidRPr="0019568E" w:rsidRDefault="0019568E" w:rsidP="0019568E">
      <w:pPr>
        <w:jc w:val="both"/>
        <w:rPr>
          <w:rFonts w:ascii="Times New Roman" w:hAnsi="Times New Roman" w:cs="Times New Roman"/>
          <w:sz w:val="24"/>
          <w:szCs w:val="24"/>
        </w:rPr>
      </w:pPr>
      <w:r w:rsidRPr="0019568E">
        <w:rPr>
          <w:rFonts w:ascii="Times New Roman" w:hAnsi="Times New Roman" w:cs="Times New Roman"/>
          <w:sz w:val="24"/>
          <w:szCs w:val="24"/>
        </w:rPr>
        <w:t xml:space="preserve">Dış paydaş analizi; </w:t>
      </w:r>
      <w:r>
        <w:rPr>
          <w:rFonts w:ascii="Times New Roman" w:hAnsi="Times New Roman" w:cs="Times New Roman"/>
          <w:sz w:val="24"/>
          <w:szCs w:val="24"/>
        </w:rPr>
        <w:t>ARTSO</w:t>
      </w:r>
      <w:r w:rsidRPr="0019568E">
        <w:rPr>
          <w:rFonts w:ascii="Times New Roman" w:hAnsi="Times New Roman" w:cs="Times New Roman"/>
          <w:sz w:val="24"/>
          <w:szCs w:val="24"/>
        </w:rPr>
        <w:t xml:space="preserve">’nun çalışmalarından etkilenen, çalışmalarını etkileyen ya da ortak çalışmalar yürütülen ilgili taraflar ve hizmet sunulan kesimlerle gerçekleştirilmiştir. Dış paydaş analizi kapsamında </w:t>
      </w:r>
      <w:r>
        <w:rPr>
          <w:rFonts w:ascii="Times New Roman" w:hAnsi="Times New Roman" w:cs="Times New Roman"/>
          <w:sz w:val="24"/>
          <w:szCs w:val="24"/>
        </w:rPr>
        <w:t xml:space="preserve">odamızın SWOT analizini yapabilmek için </w:t>
      </w:r>
      <w:r w:rsidR="00713C4B">
        <w:rPr>
          <w:rFonts w:ascii="Times New Roman" w:hAnsi="Times New Roman" w:cs="Times New Roman"/>
          <w:sz w:val="24"/>
          <w:szCs w:val="24"/>
        </w:rPr>
        <w:t>daha önce dış paydaş olarak belirlenen 11 kuruma sorular sorulmuş ve onlardan cevaplar beklenmiştir. Bu kurumlardan 8 tanesinden yanıt alınmıştır. Çalışma sonuçlarına odamızın swot analizinde ayrıntılı</w:t>
      </w:r>
      <w:r w:rsidRPr="0019568E">
        <w:rPr>
          <w:rFonts w:ascii="Times New Roman" w:hAnsi="Times New Roman" w:cs="Times New Roman"/>
          <w:sz w:val="24"/>
          <w:szCs w:val="24"/>
        </w:rPr>
        <w:t xml:space="preserve"> </w:t>
      </w:r>
      <w:r w:rsidR="00713C4B">
        <w:rPr>
          <w:rFonts w:ascii="Times New Roman" w:hAnsi="Times New Roman" w:cs="Times New Roman"/>
          <w:sz w:val="24"/>
          <w:szCs w:val="24"/>
        </w:rPr>
        <w:t xml:space="preserve">olarak yer verilmiştir. </w:t>
      </w:r>
    </w:p>
    <w:p w:rsidR="00B834A0" w:rsidRDefault="00B834A0" w:rsidP="00BE091F">
      <w:pPr>
        <w:pStyle w:val="Stil2"/>
      </w:pPr>
      <w:bookmarkStart w:id="86" w:name="_Toc158038364"/>
      <w:bookmarkStart w:id="87" w:name="_Toc158038456"/>
      <w:bookmarkStart w:id="88" w:name="_Toc158042421"/>
      <w:r>
        <w:t>3.3. Kuruluş İçi Analiz</w:t>
      </w:r>
      <w:bookmarkEnd w:id="86"/>
      <w:bookmarkEnd w:id="87"/>
      <w:bookmarkEnd w:id="88"/>
    </w:p>
    <w:p w:rsidR="00B834A0" w:rsidRDefault="00B834A0" w:rsidP="00BE091F">
      <w:pPr>
        <w:pStyle w:val="Stil3"/>
        <w:numPr>
          <w:ilvl w:val="0"/>
          <w:numId w:val="0"/>
        </w:numPr>
      </w:pPr>
      <w:bookmarkStart w:id="89" w:name="_Toc158038365"/>
      <w:bookmarkStart w:id="90" w:name="_Toc158038457"/>
      <w:bookmarkStart w:id="91" w:name="_Toc158042422"/>
      <w:r>
        <w:t>3.3.1. İnsan Kaynakları</w:t>
      </w:r>
      <w:bookmarkEnd w:id="89"/>
      <w:bookmarkEnd w:id="90"/>
      <w:bookmarkEnd w:id="91"/>
    </w:p>
    <w:p w:rsidR="00B834A0" w:rsidRDefault="00B834A0" w:rsidP="00B834A0">
      <w:pPr>
        <w:jc w:val="both"/>
        <w:rPr>
          <w:rFonts w:ascii="Times New Roman" w:hAnsi="Times New Roman" w:cs="Times New Roman"/>
          <w:sz w:val="24"/>
          <w:szCs w:val="24"/>
        </w:rPr>
      </w:pPr>
      <w:r w:rsidRPr="00B834A0">
        <w:rPr>
          <w:rFonts w:ascii="Times New Roman" w:hAnsi="Times New Roman" w:cs="Times New Roman"/>
          <w:sz w:val="24"/>
          <w:szCs w:val="24"/>
        </w:rPr>
        <w:t xml:space="preserve">Artvin Ticaret ve Sanayi Odası 7 personel ile üyelerine sınırsız hizmet sunmak adına çalışmaktadır. Oda’da Genel Sekreter dâhil 7 adet personel görev yapmakta olup, </w:t>
      </w:r>
      <w:r>
        <w:rPr>
          <w:rFonts w:ascii="Times New Roman" w:hAnsi="Times New Roman" w:cs="Times New Roman"/>
          <w:sz w:val="24"/>
          <w:szCs w:val="24"/>
        </w:rPr>
        <w:t>p</w:t>
      </w:r>
      <w:r w:rsidRPr="00B834A0">
        <w:rPr>
          <w:rFonts w:ascii="Times New Roman" w:hAnsi="Times New Roman" w:cs="Times New Roman"/>
          <w:sz w:val="24"/>
          <w:szCs w:val="24"/>
        </w:rPr>
        <w:t>ersonelimizin sayısı, eğitim durumu, yabancı dil bilgisi, cinsiyeti ile ilgili bilgiler ve yüzdesel ifadeler aşağıdaki tablo ve grafiklerde verilmiştir.</w:t>
      </w:r>
    </w:p>
    <w:p w:rsidR="009571D3" w:rsidRPr="00D62BE5" w:rsidRDefault="009571D3" w:rsidP="0042664B">
      <w:pPr>
        <w:pStyle w:val="ResimYazs"/>
        <w:keepNext/>
        <w:jc w:val="center"/>
        <w:rPr>
          <w:rFonts w:ascii="Times New Roman" w:hAnsi="Times New Roman" w:cs="Times New Roman"/>
          <w:color w:val="auto"/>
        </w:rPr>
      </w:pPr>
      <w:bookmarkStart w:id="92" w:name="_Toc158041581"/>
      <w:r w:rsidRPr="00D62BE5">
        <w:rPr>
          <w:rFonts w:ascii="Times New Roman" w:hAnsi="Times New Roman" w:cs="Times New Roman"/>
          <w:color w:val="auto"/>
        </w:rPr>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005E142E" w:rsidRPr="00D62BE5">
        <w:rPr>
          <w:rFonts w:ascii="Times New Roman" w:hAnsi="Times New Roman" w:cs="Times New Roman"/>
          <w:noProof/>
          <w:color w:val="auto"/>
        </w:rPr>
        <w:t>11</w:t>
      </w:r>
      <w:r w:rsidRPr="00D62BE5">
        <w:rPr>
          <w:rFonts w:ascii="Times New Roman" w:hAnsi="Times New Roman" w:cs="Times New Roman"/>
          <w:color w:val="auto"/>
        </w:rPr>
        <w:fldChar w:fldCharType="end"/>
      </w:r>
      <w:r w:rsidRPr="00D62BE5">
        <w:rPr>
          <w:rFonts w:ascii="Times New Roman" w:hAnsi="Times New Roman" w:cs="Times New Roman"/>
          <w:color w:val="auto"/>
        </w:rPr>
        <w:t>: Personel Durumu</w:t>
      </w:r>
      <w:bookmarkEnd w:id="92"/>
    </w:p>
    <w:tbl>
      <w:tblPr>
        <w:tblStyle w:val="TabloKlavuzu"/>
        <w:tblW w:w="9285" w:type="dxa"/>
        <w:tblLook w:val="04A0" w:firstRow="1" w:lastRow="0" w:firstColumn="1" w:lastColumn="0" w:noHBand="0" w:noVBand="1"/>
      </w:tblPr>
      <w:tblGrid>
        <w:gridCol w:w="2042"/>
        <w:gridCol w:w="1807"/>
        <w:gridCol w:w="1807"/>
        <w:gridCol w:w="1808"/>
        <w:gridCol w:w="1808"/>
        <w:gridCol w:w="13"/>
      </w:tblGrid>
      <w:tr w:rsidR="00B834A0" w:rsidTr="00640DF6">
        <w:trPr>
          <w:trHeight w:val="218"/>
        </w:trPr>
        <w:tc>
          <w:tcPr>
            <w:tcW w:w="9285" w:type="dxa"/>
            <w:gridSpan w:val="6"/>
          </w:tcPr>
          <w:p w:rsidR="00B834A0" w:rsidRDefault="00B834A0" w:rsidP="00B834A0">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PERSONEL DURUMU</w:t>
            </w:r>
          </w:p>
        </w:tc>
      </w:tr>
      <w:tr w:rsidR="00B834A0" w:rsidTr="00640DF6">
        <w:trPr>
          <w:gridAfter w:val="1"/>
          <w:wAfter w:w="13" w:type="dxa"/>
          <w:trHeight w:val="436"/>
        </w:trPr>
        <w:tc>
          <w:tcPr>
            <w:tcW w:w="2042" w:type="dxa"/>
          </w:tcPr>
          <w:p w:rsidR="00B834A0" w:rsidRDefault="00B834A0" w:rsidP="00B834A0">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Birim</w:t>
            </w:r>
          </w:p>
        </w:tc>
        <w:tc>
          <w:tcPr>
            <w:tcW w:w="1807" w:type="dxa"/>
          </w:tcPr>
          <w:p w:rsidR="00B834A0" w:rsidRDefault="00B834A0" w:rsidP="00B834A0">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Personel Sayısı</w:t>
            </w:r>
          </w:p>
        </w:tc>
        <w:tc>
          <w:tcPr>
            <w:tcW w:w="1807" w:type="dxa"/>
          </w:tcPr>
          <w:p w:rsidR="00B834A0" w:rsidRDefault="00B834A0" w:rsidP="00B834A0">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Yüzdesi</w:t>
            </w:r>
          </w:p>
        </w:tc>
        <w:tc>
          <w:tcPr>
            <w:tcW w:w="3616" w:type="dxa"/>
            <w:gridSpan w:val="2"/>
          </w:tcPr>
          <w:p w:rsidR="00B834A0" w:rsidRDefault="00B834A0" w:rsidP="00B834A0">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Cinsiyet</w:t>
            </w:r>
          </w:p>
          <w:p w:rsidR="002740B7" w:rsidRDefault="002740B7" w:rsidP="002740B7">
            <w:pPr>
              <w:pStyle w:val="ListeParagraf"/>
              <w:ind w:left="0"/>
              <w:rPr>
                <w:rFonts w:ascii="Times New Roman" w:hAnsi="Times New Roman" w:cs="Times New Roman"/>
                <w:b/>
                <w:sz w:val="24"/>
                <w:szCs w:val="24"/>
              </w:rPr>
            </w:pPr>
            <w:r>
              <w:rPr>
                <w:rFonts w:ascii="Times New Roman" w:hAnsi="Times New Roman" w:cs="Times New Roman"/>
                <w:b/>
                <w:sz w:val="24"/>
                <w:szCs w:val="24"/>
              </w:rPr>
              <w:t>Erkek                   Kadın</w:t>
            </w:r>
          </w:p>
        </w:tc>
      </w:tr>
      <w:tr w:rsidR="00B834A0" w:rsidTr="00640DF6">
        <w:trPr>
          <w:gridAfter w:val="1"/>
          <w:wAfter w:w="13" w:type="dxa"/>
          <w:trHeight w:val="208"/>
        </w:trPr>
        <w:tc>
          <w:tcPr>
            <w:tcW w:w="2042" w:type="dxa"/>
          </w:tcPr>
          <w:p w:rsidR="00B834A0" w:rsidRPr="002740B7" w:rsidRDefault="00B834A0"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Genel Sekreterlik</w:t>
            </w:r>
          </w:p>
        </w:tc>
        <w:tc>
          <w:tcPr>
            <w:tcW w:w="1807" w:type="dxa"/>
          </w:tcPr>
          <w:p w:rsidR="00B834A0" w:rsidRPr="002740B7" w:rsidRDefault="00363662"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1</w:t>
            </w:r>
          </w:p>
        </w:tc>
        <w:tc>
          <w:tcPr>
            <w:tcW w:w="1807" w:type="dxa"/>
          </w:tcPr>
          <w:p w:rsidR="00B834A0" w:rsidRPr="002740B7" w:rsidRDefault="00B834A0" w:rsidP="00A81DE3">
            <w:pPr>
              <w:pStyle w:val="ListeParagraf"/>
              <w:ind w:left="0"/>
              <w:jc w:val="both"/>
              <w:rPr>
                <w:rFonts w:ascii="Times New Roman" w:hAnsi="Times New Roman" w:cs="Times New Roman"/>
                <w:sz w:val="24"/>
                <w:szCs w:val="24"/>
              </w:rPr>
            </w:pPr>
          </w:p>
        </w:tc>
        <w:tc>
          <w:tcPr>
            <w:tcW w:w="1808" w:type="dxa"/>
          </w:tcPr>
          <w:p w:rsidR="00B834A0" w:rsidRP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x</w:t>
            </w:r>
          </w:p>
        </w:tc>
        <w:tc>
          <w:tcPr>
            <w:tcW w:w="1808" w:type="dxa"/>
          </w:tcPr>
          <w:p w:rsidR="00B834A0" w:rsidRPr="002740B7" w:rsidRDefault="00B834A0" w:rsidP="00A81DE3">
            <w:pPr>
              <w:pStyle w:val="ListeParagraf"/>
              <w:ind w:left="0"/>
              <w:jc w:val="both"/>
              <w:rPr>
                <w:rFonts w:ascii="Times New Roman" w:hAnsi="Times New Roman" w:cs="Times New Roman"/>
                <w:sz w:val="24"/>
                <w:szCs w:val="24"/>
              </w:rPr>
            </w:pPr>
          </w:p>
        </w:tc>
      </w:tr>
      <w:tr w:rsidR="00B834A0" w:rsidTr="00640DF6">
        <w:trPr>
          <w:gridAfter w:val="1"/>
          <w:wAfter w:w="13" w:type="dxa"/>
          <w:trHeight w:val="436"/>
        </w:trPr>
        <w:tc>
          <w:tcPr>
            <w:tcW w:w="2042" w:type="dxa"/>
          </w:tcPr>
          <w:p w:rsidR="00B834A0" w:rsidRPr="002740B7" w:rsidRDefault="00363662" w:rsidP="00363662">
            <w:pPr>
              <w:pStyle w:val="ListeParagraf"/>
              <w:ind w:left="0"/>
              <w:rPr>
                <w:rFonts w:ascii="Times New Roman" w:hAnsi="Times New Roman" w:cs="Times New Roman"/>
                <w:sz w:val="24"/>
                <w:szCs w:val="24"/>
              </w:rPr>
            </w:pPr>
            <w:r w:rsidRPr="002740B7">
              <w:rPr>
                <w:rFonts w:ascii="Times New Roman" w:hAnsi="Times New Roman" w:cs="Times New Roman"/>
                <w:sz w:val="24"/>
                <w:szCs w:val="24"/>
              </w:rPr>
              <w:t xml:space="preserve">Oda </w:t>
            </w:r>
            <w:r w:rsidR="00B834A0" w:rsidRPr="002740B7">
              <w:rPr>
                <w:rFonts w:ascii="Times New Roman" w:hAnsi="Times New Roman" w:cs="Times New Roman"/>
                <w:sz w:val="24"/>
                <w:szCs w:val="24"/>
              </w:rPr>
              <w:t>Sicil Müdürlüğü</w:t>
            </w:r>
          </w:p>
        </w:tc>
        <w:tc>
          <w:tcPr>
            <w:tcW w:w="1807" w:type="dxa"/>
          </w:tcPr>
          <w:p w:rsidR="00B834A0" w:rsidRPr="002740B7" w:rsidRDefault="00363662"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2</w:t>
            </w:r>
          </w:p>
        </w:tc>
        <w:tc>
          <w:tcPr>
            <w:tcW w:w="1807" w:type="dxa"/>
          </w:tcPr>
          <w:p w:rsidR="00B834A0" w:rsidRPr="002740B7" w:rsidRDefault="00B834A0" w:rsidP="00A81DE3">
            <w:pPr>
              <w:pStyle w:val="ListeParagraf"/>
              <w:ind w:left="0"/>
              <w:jc w:val="both"/>
              <w:rPr>
                <w:rFonts w:ascii="Times New Roman" w:hAnsi="Times New Roman" w:cs="Times New Roman"/>
                <w:sz w:val="24"/>
                <w:szCs w:val="24"/>
              </w:rPr>
            </w:pPr>
          </w:p>
        </w:tc>
        <w:tc>
          <w:tcPr>
            <w:tcW w:w="1808" w:type="dxa"/>
          </w:tcPr>
          <w:p w:rsidR="00B834A0" w:rsidRP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x</w:t>
            </w:r>
          </w:p>
        </w:tc>
        <w:tc>
          <w:tcPr>
            <w:tcW w:w="1808" w:type="dxa"/>
          </w:tcPr>
          <w:p w:rsidR="00B834A0" w:rsidRP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x</w:t>
            </w:r>
          </w:p>
        </w:tc>
      </w:tr>
      <w:tr w:rsidR="00B834A0" w:rsidTr="00640DF6">
        <w:trPr>
          <w:gridAfter w:val="1"/>
          <w:wAfter w:w="13" w:type="dxa"/>
          <w:trHeight w:val="218"/>
        </w:trPr>
        <w:tc>
          <w:tcPr>
            <w:tcW w:w="2042" w:type="dxa"/>
          </w:tcPr>
          <w:p w:rsidR="00B834A0" w:rsidRPr="002740B7" w:rsidRDefault="00B834A0"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Özel Kalem</w:t>
            </w:r>
          </w:p>
        </w:tc>
        <w:tc>
          <w:tcPr>
            <w:tcW w:w="1807" w:type="dxa"/>
          </w:tcPr>
          <w:p w:rsidR="00B834A0" w:rsidRPr="002740B7" w:rsidRDefault="00363662"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1</w:t>
            </w:r>
          </w:p>
        </w:tc>
        <w:tc>
          <w:tcPr>
            <w:tcW w:w="1807" w:type="dxa"/>
          </w:tcPr>
          <w:p w:rsidR="00B834A0" w:rsidRPr="002740B7" w:rsidRDefault="00B834A0" w:rsidP="00A81DE3">
            <w:pPr>
              <w:pStyle w:val="ListeParagraf"/>
              <w:ind w:left="0"/>
              <w:jc w:val="both"/>
              <w:rPr>
                <w:rFonts w:ascii="Times New Roman" w:hAnsi="Times New Roman" w:cs="Times New Roman"/>
                <w:sz w:val="24"/>
                <w:szCs w:val="24"/>
              </w:rPr>
            </w:pPr>
          </w:p>
        </w:tc>
        <w:tc>
          <w:tcPr>
            <w:tcW w:w="1808" w:type="dxa"/>
          </w:tcPr>
          <w:p w:rsidR="00B834A0" w:rsidRPr="002740B7" w:rsidRDefault="00B834A0" w:rsidP="00A81DE3">
            <w:pPr>
              <w:pStyle w:val="ListeParagraf"/>
              <w:ind w:left="0"/>
              <w:jc w:val="both"/>
              <w:rPr>
                <w:rFonts w:ascii="Times New Roman" w:hAnsi="Times New Roman" w:cs="Times New Roman"/>
                <w:sz w:val="24"/>
                <w:szCs w:val="24"/>
              </w:rPr>
            </w:pPr>
          </w:p>
        </w:tc>
        <w:tc>
          <w:tcPr>
            <w:tcW w:w="1808" w:type="dxa"/>
          </w:tcPr>
          <w:p w:rsidR="00B834A0" w:rsidRP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x</w:t>
            </w:r>
          </w:p>
        </w:tc>
      </w:tr>
      <w:tr w:rsidR="00B834A0" w:rsidTr="00640DF6">
        <w:trPr>
          <w:gridAfter w:val="1"/>
          <w:wAfter w:w="13" w:type="dxa"/>
          <w:trHeight w:val="436"/>
        </w:trPr>
        <w:tc>
          <w:tcPr>
            <w:tcW w:w="2042" w:type="dxa"/>
          </w:tcPr>
          <w:p w:rsidR="00B834A0" w:rsidRPr="002740B7" w:rsidRDefault="00363662" w:rsidP="00363662">
            <w:pPr>
              <w:pStyle w:val="ListeParagraf"/>
              <w:ind w:left="0"/>
              <w:rPr>
                <w:rFonts w:ascii="Times New Roman" w:hAnsi="Times New Roman" w:cs="Times New Roman"/>
                <w:sz w:val="24"/>
                <w:szCs w:val="24"/>
              </w:rPr>
            </w:pPr>
            <w:r w:rsidRPr="002740B7">
              <w:rPr>
                <w:rFonts w:ascii="Times New Roman" w:hAnsi="Times New Roman" w:cs="Times New Roman"/>
                <w:sz w:val="24"/>
                <w:szCs w:val="24"/>
              </w:rPr>
              <w:t>Ticaret Sicil Müdürlüğü</w:t>
            </w:r>
          </w:p>
        </w:tc>
        <w:tc>
          <w:tcPr>
            <w:tcW w:w="1807" w:type="dxa"/>
          </w:tcPr>
          <w:p w:rsidR="00B834A0" w:rsidRPr="002740B7" w:rsidRDefault="00363662"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2</w:t>
            </w:r>
          </w:p>
        </w:tc>
        <w:tc>
          <w:tcPr>
            <w:tcW w:w="1807" w:type="dxa"/>
          </w:tcPr>
          <w:p w:rsidR="00B834A0" w:rsidRPr="002740B7" w:rsidRDefault="00B834A0" w:rsidP="00A81DE3">
            <w:pPr>
              <w:pStyle w:val="ListeParagraf"/>
              <w:ind w:left="0"/>
              <w:jc w:val="both"/>
              <w:rPr>
                <w:rFonts w:ascii="Times New Roman" w:hAnsi="Times New Roman" w:cs="Times New Roman"/>
                <w:sz w:val="24"/>
                <w:szCs w:val="24"/>
              </w:rPr>
            </w:pPr>
          </w:p>
        </w:tc>
        <w:tc>
          <w:tcPr>
            <w:tcW w:w="1808" w:type="dxa"/>
          </w:tcPr>
          <w:p w:rsidR="00B834A0" w:rsidRP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x</w:t>
            </w:r>
          </w:p>
        </w:tc>
        <w:tc>
          <w:tcPr>
            <w:tcW w:w="1808" w:type="dxa"/>
          </w:tcPr>
          <w:p w:rsidR="00B834A0" w:rsidRP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x</w:t>
            </w:r>
          </w:p>
        </w:tc>
      </w:tr>
      <w:tr w:rsidR="00B834A0" w:rsidTr="00640DF6">
        <w:trPr>
          <w:gridAfter w:val="1"/>
          <w:wAfter w:w="13" w:type="dxa"/>
          <w:trHeight w:val="218"/>
        </w:trPr>
        <w:tc>
          <w:tcPr>
            <w:tcW w:w="2042" w:type="dxa"/>
          </w:tcPr>
          <w:p w:rsidR="00B834A0" w:rsidRPr="002740B7" w:rsidRDefault="00363662"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Destek Hizmetleri</w:t>
            </w:r>
          </w:p>
        </w:tc>
        <w:tc>
          <w:tcPr>
            <w:tcW w:w="1807" w:type="dxa"/>
          </w:tcPr>
          <w:p w:rsidR="00B834A0" w:rsidRPr="002740B7" w:rsidRDefault="00363662"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1</w:t>
            </w:r>
          </w:p>
        </w:tc>
        <w:tc>
          <w:tcPr>
            <w:tcW w:w="1807" w:type="dxa"/>
          </w:tcPr>
          <w:p w:rsidR="00B834A0" w:rsidRPr="002740B7" w:rsidRDefault="00B834A0" w:rsidP="00A81DE3">
            <w:pPr>
              <w:pStyle w:val="ListeParagraf"/>
              <w:ind w:left="0"/>
              <w:jc w:val="both"/>
              <w:rPr>
                <w:rFonts w:ascii="Times New Roman" w:hAnsi="Times New Roman" w:cs="Times New Roman"/>
                <w:sz w:val="24"/>
                <w:szCs w:val="24"/>
              </w:rPr>
            </w:pPr>
          </w:p>
        </w:tc>
        <w:tc>
          <w:tcPr>
            <w:tcW w:w="1808" w:type="dxa"/>
          </w:tcPr>
          <w:p w:rsidR="00B834A0" w:rsidRPr="002740B7" w:rsidRDefault="00B834A0" w:rsidP="00A81DE3">
            <w:pPr>
              <w:pStyle w:val="ListeParagraf"/>
              <w:ind w:left="0"/>
              <w:jc w:val="both"/>
              <w:rPr>
                <w:rFonts w:ascii="Times New Roman" w:hAnsi="Times New Roman" w:cs="Times New Roman"/>
                <w:sz w:val="24"/>
                <w:szCs w:val="24"/>
              </w:rPr>
            </w:pPr>
          </w:p>
        </w:tc>
        <w:tc>
          <w:tcPr>
            <w:tcW w:w="1808" w:type="dxa"/>
          </w:tcPr>
          <w:p w:rsidR="00B834A0" w:rsidRP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x</w:t>
            </w:r>
          </w:p>
        </w:tc>
      </w:tr>
    </w:tbl>
    <w:p w:rsidR="005E142E" w:rsidRDefault="005E142E" w:rsidP="00640DF6">
      <w:pPr>
        <w:jc w:val="both"/>
        <w:rPr>
          <w:rFonts w:ascii="Times New Roman" w:hAnsi="Times New Roman" w:cs="Times New Roman"/>
          <w:sz w:val="20"/>
          <w:szCs w:val="20"/>
        </w:rPr>
      </w:pPr>
      <w:r>
        <w:rPr>
          <w:noProof/>
          <w:lang w:eastAsia="tr-TR"/>
        </w:rPr>
        <mc:AlternateContent>
          <mc:Choice Requires="wps">
            <w:drawing>
              <wp:anchor distT="0" distB="0" distL="114300" distR="114300" simplePos="0" relativeHeight="251680768" behindDoc="0" locked="0" layoutInCell="1" allowOverlap="1" wp14:anchorId="70E685E1" wp14:editId="56AB0EB6">
                <wp:simplePos x="0" y="0"/>
                <wp:positionH relativeFrom="column">
                  <wp:posOffset>-38735</wp:posOffset>
                </wp:positionH>
                <wp:positionV relativeFrom="paragraph">
                  <wp:posOffset>373380</wp:posOffset>
                </wp:positionV>
                <wp:extent cx="5783580" cy="266700"/>
                <wp:effectExtent l="0" t="0" r="7620" b="0"/>
                <wp:wrapSquare wrapText="bothSides"/>
                <wp:docPr id="26" name="Metin Kutusu 26"/>
                <wp:cNvGraphicFramePr/>
                <a:graphic xmlns:a="http://schemas.openxmlformats.org/drawingml/2006/main">
                  <a:graphicData uri="http://schemas.microsoft.com/office/word/2010/wordprocessingShape">
                    <wps:wsp>
                      <wps:cNvSpPr txBox="1"/>
                      <wps:spPr>
                        <a:xfrm>
                          <a:off x="0" y="0"/>
                          <a:ext cx="5783580" cy="266700"/>
                        </a:xfrm>
                        <a:prstGeom prst="rect">
                          <a:avLst/>
                        </a:prstGeom>
                        <a:solidFill>
                          <a:prstClr val="white"/>
                        </a:solidFill>
                        <a:ln>
                          <a:noFill/>
                        </a:ln>
                      </wps:spPr>
                      <wps:txbx>
                        <w:txbxContent>
                          <w:p w:rsidR="00FF3E32" w:rsidRPr="0042664B" w:rsidRDefault="00FF3E32" w:rsidP="0042664B">
                            <w:pPr>
                              <w:pStyle w:val="ResimYazs"/>
                              <w:jc w:val="center"/>
                              <w:rPr>
                                <w:rFonts w:ascii="Times New Roman" w:hAnsi="Times New Roman" w:cs="Times New Roman"/>
                                <w:noProof/>
                                <w:color w:val="auto"/>
                                <w:sz w:val="20"/>
                                <w:szCs w:val="20"/>
                              </w:rPr>
                            </w:pPr>
                            <w:bookmarkStart w:id="93" w:name="_Toc158041582"/>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Pr="0042664B">
                              <w:rPr>
                                <w:rFonts w:ascii="Times New Roman" w:hAnsi="Times New Roman" w:cs="Times New Roman"/>
                                <w:noProof/>
                                <w:color w:val="auto"/>
                              </w:rPr>
                              <w:t>12</w:t>
                            </w:r>
                            <w:r w:rsidRPr="0042664B">
                              <w:rPr>
                                <w:rFonts w:ascii="Times New Roman" w:hAnsi="Times New Roman" w:cs="Times New Roman"/>
                                <w:color w:val="auto"/>
                              </w:rPr>
                              <w:fldChar w:fldCharType="end"/>
                            </w:r>
                            <w:r w:rsidRPr="0042664B">
                              <w:rPr>
                                <w:rFonts w:ascii="Times New Roman" w:hAnsi="Times New Roman" w:cs="Times New Roman"/>
                                <w:color w:val="auto"/>
                              </w:rPr>
                              <w:t>: Personel Yaş Dağılımı</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E685E1" id="_x0000_t202" coordsize="21600,21600" o:spt="202" path="m,l,21600r21600,l21600,xe">
                <v:stroke joinstyle="miter"/>
                <v:path gradientshapeok="t" o:connecttype="rect"/>
              </v:shapetype>
              <v:shape id="Metin Kutusu 26" o:spid="_x0000_s1026" type="#_x0000_t202" style="position:absolute;left:0;text-align:left;margin-left:-3.05pt;margin-top:29.4pt;width:455.4pt;height:2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" stroked="f">
                <v:textbox inset="0,0,0,0">
                  <w:txbxContent>
                    <w:p w:rsidR="00FF3E32" w:rsidRPr="0042664B" w:rsidRDefault="00FF3E32" w:rsidP="0042664B">
                      <w:pPr>
                        <w:pStyle w:val="ResimYazs"/>
                        <w:jc w:val="center"/>
                        <w:rPr>
                          <w:rFonts w:ascii="Times New Roman" w:hAnsi="Times New Roman" w:cs="Times New Roman"/>
                          <w:noProof/>
                          <w:color w:val="auto"/>
                          <w:sz w:val="20"/>
                          <w:szCs w:val="20"/>
                        </w:rPr>
                      </w:pPr>
                      <w:bookmarkStart w:id="93" w:name="_Toc158041582"/>
                      <w:r w:rsidRPr="0042664B">
                        <w:rPr>
                          <w:rFonts w:ascii="Times New Roman" w:hAnsi="Times New Roman" w:cs="Times New Roman"/>
                          <w:color w:val="auto"/>
                        </w:rPr>
                        <w:t xml:space="preserve">Tablo </w:t>
                      </w:r>
                      <w:r w:rsidRPr="0042664B">
                        <w:rPr>
                          <w:rFonts w:ascii="Times New Roman" w:hAnsi="Times New Roman" w:cs="Times New Roman"/>
                          <w:color w:val="auto"/>
                        </w:rPr>
                        <w:fldChar w:fldCharType="begin"/>
                      </w:r>
                      <w:r w:rsidRPr="0042664B">
                        <w:rPr>
                          <w:rFonts w:ascii="Times New Roman" w:hAnsi="Times New Roman" w:cs="Times New Roman"/>
                          <w:color w:val="auto"/>
                        </w:rPr>
                        <w:instrText xml:space="preserve"> SEQ Tablo \* ARABIC </w:instrText>
                      </w:r>
                      <w:r w:rsidRPr="0042664B">
                        <w:rPr>
                          <w:rFonts w:ascii="Times New Roman" w:hAnsi="Times New Roman" w:cs="Times New Roman"/>
                          <w:color w:val="auto"/>
                        </w:rPr>
                        <w:fldChar w:fldCharType="separate"/>
                      </w:r>
                      <w:r w:rsidRPr="0042664B">
                        <w:rPr>
                          <w:rFonts w:ascii="Times New Roman" w:hAnsi="Times New Roman" w:cs="Times New Roman"/>
                          <w:noProof/>
                          <w:color w:val="auto"/>
                        </w:rPr>
                        <w:t>12</w:t>
                      </w:r>
                      <w:r w:rsidRPr="0042664B">
                        <w:rPr>
                          <w:rFonts w:ascii="Times New Roman" w:hAnsi="Times New Roman" w:cs="Times New Roman"/>
                          <w:color w:val="auto"/>
                        </w:rPr>
                        <w:fldChar w:fldCharType="end"/>
                      </w:r>
                      <w:r w:rsidRPr="0042664B">
                        <w:rPr>
                          <w:rFonts w:ascii="Times New Roman" w:hAnsi="Times New Roman" w:cs="Times New Roman"/>
                          <w:color w:val="auto"/>
                        </w:rPr>
                        <w:t>: Personel Yaş Dağılımı</w:t>
                      </w:r>
                      <w:bookmarkEnd w:id="93"/>
                    </w:p>
                  </w:txbxContent>
                </v:textbox>
                <w10:wrap type="square"/>
              </v:shape>
            </w:pict>
          </mc:Fallback>
        </mc:AlternateContent>
      </w:r>
    </w:p>
    <w:p w:rsidR="00871BDF" w:rsidRPr="00640DF6" w:rsidRDefault="005E142E" w:rsidP="00640DF6">
      <w:pPr>
        <w:jc w:val="both"/>
        <w:rPr>
          <w:rFonts w:ascii="Times New Roman" w:hAnsi="Times New Roman" w:cs="Times New Roman"/>
          <w:sz w:val="20"/>
          <w:szCs w:val="20"/>
        </w:rPr>
      </w:pPr>
      <w:r w:rsidRPr="00640DF6">
        <w:rPr>
          <w:noProof/>
          <w:sz w:val="20"/>
          <w:szCs w:val="20"/>
          <w:lang w:eastAsia="tr-TR"/>
        </w:rPr>
        <w:lastRenderedPageBreak/>
        <w:drawing>
          <wp:anchor distT="0" distB="0" distL="114300" distR="114300" simplePos="0" relativeHeight="251658240" behindDoc="0" locked="0" layoutInCell="1" allowOverlap="1">
            <wp:simplePos x="0" y="0"/>
            <wp:positionH relativeFrom="column">
              <wp:posOffset>-38735</wp:posOffset>
            </wp:positionH>
            <wp:positionV relativeFrom="paragraph">
              <wp:posOffset>381000</wp:posOffset>
            </wp:positionV>
            <wp:extent cx="5783580" cy="2362200"/>
            <wp:effectExtent l="0" t="0" r="7620" b="0"/>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871BDF" w:rsidRDefault="00871BDF" w:rsidP="00871BDF">
      <w:pPr>
        <w:pStyle w:val="ListeParagraf"/>
        <w:ind w:left="0" w:firstLine="708"/>
        <w:jc w:val="both"/>
        <w:rPr>
          <w:rFonts w:ascii="Times New Roman" w:hAnsi="Times New Roman" w:cs="Times New Roman"/>
          <w:b/>
          <w:sz w:val="24"/>
          <w:szCs w:val="24"/>
        </w:rPr>
      </w:pPr>
    </w:p>
    <w:p w:rsidR="005E142E" w:rsidRDefault="00F537EE" w:rsidP="00871BDF">
      <w:pPr>
        <w:pStyle w:val="ListeParagraf"/>
        <w:ind w:left="0" w:firstLine="708"/>
        <w:jc w:val="both"/>
      </w:pPr>
      <w:r>
        <w:rPr>
          <w:rFonts w:ascii="Times New Roman" w:hAnsi="Times New Roman" w:cs="Times New Roman"/>
          <w:b/>
          <w:sz w:val="24"/>
          <w:szCs w:val="24"/>
        </w:rPr>
        <w:br w:type="textWrapping" w:clear="all"/>
      </w:r>
    </w:p>
    <w:p w:rsidR="005E142E" w:rsidRPr="00D62BE5" w:rsidRDefault="005E142E" w:rsidP="0042664B">
      <w:pPr>
        <w:pStyle w:val="ResimYazs"/>
        <w:keepNext/>
        <w:jc w:val="center"/>
        <w:rPr>
          <w:rFonts w:ascii="Times New Roman" w:hAnsi="Times New Roman" w:cs="Times New Roman"/>
          <w:color w:val="auto"/>
        </w:rPr>
      </w:pPr>
      <w:bookmarkStart w:id="94" w:name="_Toc158041583"/>
      <w:r w:rsidRPr="00D62BE5">
        <w:rPr>
          <w:rFonts w:ascii="Times New Roman" w:hAnsi="Times New Roman" w:cs="Times New Roman"/>
          <w:color w:val="auto"/>
        </w:rPr>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Pr="00D62BE5">
        <w:rPr>
          <w:rFonts w:ascii="Times New Roman" w:hAnsi="Times New Roman" w:cs="Times New Roman"/>
          <w:noProof/>
          <w:color w:val="auto"/>
        </w:rPr>
        <w:t>13</w:t>
      </w:r>
      <w:r w:rsidRPr="00D62BE5">
        <w:rPr>
          <w:rFonts w:ascii="Times New Roman" w:hAnsi="Times New Roman" w:cs="Times New Roman"/>
          <w:color w:val="auto"/>
        </w:rPr>
        <w:fldChar w:fldCharType="end"/>
      </w:r>
      <w:r w:rsidRPr="00D62BE5">
        <w:rPr>
          <w:rFonts w:ascii="Times New Roman" w:hAnsi="Times New Roman" w:cs="Times New Roman"/>
          <w:color w:val="auto"/>
        </w:rPr>
        <w:t>: Personel Eğitim Durumu</w:t>
      </w:r>
      <w:bookmarkEnd w:id="94"/>
    </w:p>
    <w:p w:rsidR="00901F05" w:rsidRPr="005E142E" w:rsidRDefault="00901F05" w:rsidP="005E142E">
      <w:pPr>
        <w:jc w:val="both"/>
        <w:rPr>
          <w:rFonts w:ascii="Times New Roman" w:hAnsi="Times New Roman" w:cs="Times New Roman"/>
          <w:b/>
          <w:sz w:val="24"/>
          <w:szCs w:val="24"/>
        </w:rPr>
      </w:pPr>
      <w:r>
        <w:rPr>
          <w:noProof/>
          <w:lang w:eastAsia="tr-TR"/>
        </w:rPr>
        <w:drawing>
          <wp:inline distT="0" distB="0" distL="0" distR="0">
            <wp:extent cx="5783580" cy="2339340"/>
            <wp:effectExtent l="0" t="0" r="7620" b="381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1BDF" w:rsidRPr="005E142E" w:rsidRDefault="00871BDF" w:rsidP="00A81DE3">
      <w:pPr>
        <w:pStyle w:val="ListeParagraf"/>
        <w:ind w:left="0"/>
        <w:jc w:val="both"/>
        <w:rPr>
          <w:rFonts w:ascii="Times New Roman" w:hAnsi="Times New Roman" w:cs="Times New Roman"/>
          <w:b/>
          <w:sz w:val="24"/>
          <w:szCs w:val="24"/>
        </w:rPr>
      </w:pPr>
    </w:p>
    <w:p w:rsidR="005E142E" w:rsidRPr="00D62BE5" w:rsidRDefault="005E142E" w:rsidP="0042664B">
      <w:pPr>
        <w:pStyle w:val="ResimYazs"/>
        <w:keepNext/>
        <w:jc w:val="center"/>
        <w:rPr>
          <w:rFonts w:ascii="Times New Roman" w:hAnsi="Times New Roman" w:cs="Times New Roman"/>
          <w:color w:val="auto"/>
        </w:rPr>
      </w:pPr>
      <w:bookmarkStart w:id="95" w:name="_Toc158041584"/>
      <w:r w:rsidRPr="00D62BE5">
        <w:rPr>
          <w:rFonts w:ascii="Times New Roman" w:hAnsi="Times New Roman" w:cs="Times New Roman"/>
          <w:color w:val="auto"/>
        </w:rPr>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Pr="00D62BE5">
        <w:rPr>
          <w:rFonts w:ascii="Times New Roman" w:hAnsi="Times New Roman" w:cs="Times New Roman"/>
          <w:noProof/>
          <w:color w:val="auto"/>
        </w:rPr>
        <w:t>14</w:t>
      </w:r>
      <w:r w:rsidRPr="00D62BE5">
        <w:rPr>
          <w:rFonts w:ascii="Times New Roman" w:hAnsi="Times New Roman" w:cs="Times New Roman"/>
          <w:color w:val="auto"/>
        </w:rPr>
        <w:fldChar w:fldCharType="end"/>
      </w:r>
      <w:r w:rsidRPr="00D62BE5">
        <w:rPr>
          <w:rFonts w:ascii="Times New Roman" w:hAnsi="Times New Roman" w:cs="Times New Roman"/>
          <w:color w:val="auto"/>
        </w:rPr>
        <w:t>: Personel Kıdem Durumu</w:t>
      </w:r>
      <w:bookmarkEnd w:id="95"/>
    </w:p>
    <w:p w:rsidR="00F537EE" w:rsidRDefault="00F537EE" w:rsidP="00A81DE3">
      <w:pPr>
        <w:pStyle w:val="ListeParagraf"/>
        <w:ind w:left="0"/>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83580" cy="2369820"/>
            <wp:effectExtent l="0" t="0" r="7620" b="1143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71BDF" w:rsidRDefault="00871BDF" w:rsidP="00A81DE3">
      <w:pPr>
        <w:pStyle w:val="ListeParagraf"/>
        <w:ind w:left="0"/>
        <w:jc w:val="both"/>
        <w:rPr>
          <w:rFonts w:ascii="Times New Roman" w:hAnsi="Times New Roman" w:cs="Times New Roman"/>
          <w:b/>
          <w:sz w:val="24"/>
          <w:szCs w:val="24"/>
        </w:rPr>
      </w:pPr>
    </w:p>
    <w:p w:rsidR="00871BDF" w:rsidRDefault="00871BDF" w:rsidP="00A81DE3">
      <w:pPr>
        <w:pStyle w:val="ListeParagraf"/>
        <w:ind w:left="0"/>
        <w:jc w:val="both"/>
        <w:rPr>
          <w:rFonts w:ascii="Times New Roman" w:hAnsi="Times New Roman" w:cs="Times New Roman"/>
          <w:b/>
          <w:sz w:val="24"/>
          <w:szCs w:val="24"/>
        </w:rPr>
      </w:pPr>
    </w:p>
    <w:p w:rsidR="00F537EE" w:rsidRDefault="00F537EE" w:rsidP="00BE091F">
      <w:pPr>
        <w:pStyle w:val="Stil3"/>
        <w:numPr>
          <w:ilvl w:val="0"/>
          <w:numId w:val="0"/>
        </w:numPr>
      </w:pPr>
      <w:bookmarkStart w:id="96" w:name="_Toc158038366"/>
      <w:bookmarkStart w:id="97" w:name="_Toc158038458"/>
      <w:bookmarkStart w:id="98" w:name="_Toc158042423"/>
      <w:r>
        <w:t>3.3.2. Fiziksel Kaynak Analizi</w:t>
      </w:r>
      <w:bookmarkEnd w:id="96"/>
      <w:bookmarkEnd w:id="97"/>
      <w:bookmarkEnd w:id="98"/>
    </w:p>
    <w:p w:rsidR="00F537EE" w:rsidRPr="00F537EE" w:rsidRDefault="00F537EE" w:rsidP="00360A18">
      <w:pPr>
        <w:jc w:val="both"/>
        <w:rPr>
          <w:rFonts w:ascii="Times New Roman" w:hAnsi="Times New Roman" w:cs="Times New Roman"/>
          <w:sz w:val="24"/>
          <w:szCs w:val="24"/>
        </w:rPr>
      </w:pPr>
      <w:r>
        <w:rPr>
          <w:rFonts w:ascii="Times New Roman" w:hAnsi="Times New Roman" w:cs="Times New Roman"/>
          <w:sz w:val="24"/>
          <w:szCs w:val="24"/>
        </w:rPr>
        <w:t xml:space="preserve">Artvin </w:t>
      </w:r>
      <w:r w:rsidRPr="00F537EE">
        <w:rPr>
          <w:rFonts w:ascii="Times New Roman" w:hAnsi="Times New Roman" w:cs="Times New Roman"/>
          <w:sz w:val="24"/>
          <w:szCs w:val="24"/>
        </w:rPr>
        <w:t>T</w:t>
      </w:r>
      <w:r>
        <w:rPr>
          <w:rFonts w:ascii="Times New Roman" w:hAnsi="Times New Roman" w:cs="Times New Roman"/>
          <w:sz w:val="24"/>
          <w:szCs w:val="24"/>
        </w:rPr>
        <w:t xml:space="preserve">icaret ve Sanayi Odası, Artvin </w:t>
      </w:r>
      <w:r w:rsidRPr="00F537EE">
        <w:rPr>
          <w:rFonts w:ascii="Times New Roman" w:hAnsi="Times New Roman" w:cs="Times New Roman"/>
          <w:sz w:val="24"/>
          <w:szCs w:val="24"/>
        </w:rPr>
        <w:t>şehrinin en işlek caddesi olan İnönü caddesi üzerinde yer almaktadır. Artvin Ticaret ve Sanayi Odası'nın kuruluş tarihi 1930 olarak bilinmektedir. Ticaret ve Sanayi Odaları Kanunu Cumhuriyet döneminde, 1925'te yapılan düzenlemeyle 655 sayılı kanun çıkarılmıştır. Ancak 655 sayılı kanunun, Odaların ihtiyaçlarını karşılayamaz hale geldiği anlaşılınca, 4355 sayılı kanun, daha sonra "Ticaret Odaları, Sanayi Odaları, Ticaret Borsaları ve Sanayi Odaları" kanunu, 8 Mart 1950 tarihinde 5590 sayılı kanun ile yürürlüğe girmiştir.</w:t>
      </w:r>
      <w:r>
        <w:rPr>
          <w:rFonts w:ascii="Times New Roman" w:hAnsi="Times New Roman" w:cs="Times New Roman"/>
          <w:sz w:val="24"/>
          <w:szCs w:val="24"/>
        </w:rPr>
        <w:t xml:space="preserve"> </w:t>
      </w:r>
      <w:r w:rsidR="00360A18">
        <w:rPr>
          <w:rFonts w:ascii="Times New Roman" w:hAnsi="Times New Roman" w:cs="Times New Roman"/>
          <w:sz w:val="24"/>
          <w:szCs w:val="24"/>
        </w:rPr>
        <w:t xml:space="preserve">Hizmetlerimiz, </w:t>
      </w:r>
      <w:r w:rsidRPr="00F537EE">
        <w:rPr>
          <w:rFonts w:ascii="Times New Roman" w:hAnsi="Times New Roman" w:cs="Times New Roman"/>
          <w:sz w:val="24"/>
          <w:szCs w:val="24"/>
        </w:rPr>
        <w:t>1930 yılında a</w:t>
      </w:r>
      <w:r>
        <w:rPr>
          <w:rFonts w:ascii="Times New Roman" w:hAnsi="Times New Roman" w:cs="Times New Roman"/>
          <w:sz w:val="24"/>
          <w:szCs w:val="24"/>
        </w:rPr>
        <w:t xml:space="preserve">çılan 4 katlı binanın </w:t>
      </w:r>
      <w:r w:rsidR="00360A18">
        <w:rPr>
          <w:rFonts w:ascii="Times New Roman" w:hAnsi="Times New Roman" w:cs="Times New Roman"/>
          <w:sz w:val="24"/>
          <w:szCs w:val="24"/>
        </w:rPr>
        <w:t xml:space="preserve">-1, </w:t>
      </w:r>
      <w:r>
        <w:rPr>
          <w:rFonts w:ascii="Times New Roman" w:hAnsi="Times New Roman" w:cs="Times New Roman"/>
          <w:sz w:val="24"/>
          <w:szCs w:val="24"/>
        </w:rPr>
        <w:t xml:space="preserve">1, </w:t>
      </w:r>
      <w:r w:rsidRPr="00F537EE">
        <w:rPr>
          <w:rFonts w:ascii="Times New Roman" w:hAnsi="Times New Roman" w:cs="Times New Roman"/>
          <w:sz w:val="24"/>
          <w:szCs w:val="24"/>
        </w:rPr>
        <w:t>2 ve</w:t>
      </w:r>
      <w:r>
        <w:rPr>
          <w:rFonts w:ascii="Times New Roman" w:hAnsi="Times New Roman" w:cs="Times New Roman"/>
          <w:sz w:val="24"/>
          <w:szCs w:val="24"/>
        </w:rPr>
        <w:t xml:space="preserve"> </w:t>
      </w:r>
      <w:r w:rsidRPr="00F537EE">
        <w:rPr>
          <w:rFonts w:ascii="Times New Roman" w:hAnsi="Times New Roman" w:cs="Times New Roman"/>
          <w:sz w:val="24"/>
          <w:szCs w:val="24"/>
        </w:rPr>
        <w:t>3.</w:t>
      </w:r>
      <w:r>
        <w:rPr>
          <w:rFonts w:ascii="Times New Roman" w:hAnsi="Times New Roman" w:cs="Times New Roman"/>
          <w:sz w:val="24"/>
          <w:szCs w:val="24"/>
        </w:rPr>
        <w:t xml:space="preserve"> </w:t>
      </w:r>
      <w:r w:rsidRPr="00F537EE">
        <w:rPr>
          <w:rFonts w:ascii="Times New Roman" w:hAnsi="Times New Roman" w:cs="Times New Roman"/>
          <w:sz w:val="24"/>
          <w:szCs w:val="24"/>
        </w:rPr>
        <w:t>ka</w:t>
      </w:r>
      <w:r>
        <w:rPr>
          <w:rFonts w:ascii="Times New Roman" w:hAnsi="Times New Roman" w:cs="Times New Roman"/>
          <w:sz w:val="24"/>
          <w:szCs w:val="24"/>
        </w:rPr>
        <w:t xml:space="preserve">tlarında, toplam </w:t>
      </w:r>
      <w:r w:rsidRPr="00F537EE">
        <w:rPr>
          <w:rFonts w:ascii="Times New Roman" w:hAnsi="Times New Roman" w:cs="Times New Roman"/>
          <w:sz w:val="24"/>
          <w:szCs w:val="24"/>
        </w:rPr>
        <w:t>280 m2’lik alanda sürdürülmekteydi.</w:t>
      </w:r>
      <w:r w:rsidR="00360A18">
        <w:rPr>
          <w:rFonts w:ascii="Times New Roman" w:hAnsi="Times New Roman" w:cs="Times New Roman"/>
          <w:sz w:val="24"/>
          <w:szCs w:val="24"/>
        </w:rPr>
        <w:t xml:space="preserve"> Zaman içinde artan üye sayısı, </w:t>
      </w:r>
      <w:r w:rsidRPr="00F537EE">
        <w:rPr>
          <w:rFonts w:ascii="Times New Roman" w:hAnsi="Times New Roman" w:cs="Times New Roman"/>
          <w:sz w:val="24"/>
          <w:szCs w:val="24"/>
        </w:rPr>
        <w:t xml:space="preserve">gelişen </w:t>
      </w:r>
      <w:r w:rsidR="00360A18">
        <w:rPr>
          <w:rFonts w:ascii="Times New Roman" w:hAnsi="Times New Roman" w:cs="Times New Roman"/>
          <w:sz w:val="24"/>
          <w:szCs w:val="24"/>
        </w:rPr>
        <w:t xml:space="preserve">ve değişen </w:t>
      </w:r>
      <w:r w:rsidRPr="00F537EE">
        <w:rPr>
          <w:rFonts w:ascii="Times New Roman" w:hAnsi="Times New Roman" w:cs="Times New Roman"/>
          <w:sz w:val="24"/>
          <w:szCs w:val="24"/>
        </w:rPr>
        <w:t xml:space="preserve">hizmet </w:t>
      </w:r>
      <w:r w:rsidR="00360A18">
        <w:rPr>
          <w:rFonts w:ascii="Times New Roman" w:hAnsi="Times New Roman" w:cs="Times New Roman"/>
          <w:sz w:val="24"/>
          <w:szCs w:val="24"/>
        </w:rPr>
        <w:t>anlayışı</w:t>
      </w:r>
      <w:r w:rsidRPr="00F537EE">
        <w:rPr>
          <w:rFonts w:ascii="Times New Roman" w:hAnsi="Times New Roman" w:cs="Times New Roman"/>
          <w:sz w:val="24"/>
          <w:szCs w:val="24"/>
        </w:rPr>
        <w:t xml:space="preserve"> nedeniyle 2013 yılı</w:t>
      </w:r>
      <w:r w:rsidR="00360A18">
        <w:rPr>
          <w:rFonts w:ascii="Times New Roman" w:hAnsi="Times New Roman" w:cs="Times New Roman"/>
          <w:sz w:val="24"/>
          <w:szCs w:val="24"/>
        </w:rPr>
        <w:t xml:space="preserve">nda </w:t>
      </w:r>
      <w:r w:rsidRPr="00F537EE">
        <w:rPr>
          <w:rFonts w:ascii="Times New Roman" w:hAnsi="Times New Roman" w:cs="Times New Roman"/>
          <w:sz w:val="24"/>
          <w:szCs w:val="24"/>
        </w:rPr>
        <w:t>odamız</w:t>
      </w:r>
      <w:r w:rsidR="00360A18">
        <w:rPr>
          <w:rFonts w:ascii="Times New Roman" w:hAnsi="Times New Roman" w:cs="Times New Roman"/>
          <w:sz w:val="24"/>
          <w:szCs w:val="24"/>
        </w:rPr>
        <w:t xml:space="preserve"> tarafından yeni hizmet binası satın alınmıştır. Satın alınan yeni hizmet binası kapsamlı bir tadilata girerek </w:t>
      </w:r>
      <w:r w:rsidR="00363662">
        <w:rPr>
          <w:rFonts w:ascii="Times New Roman" w:hAnsi="Times New Roman" w:cs="Times New Roman"/>
          <w:sz w:val="24"/>
          <w:szCs w:val="24"/>
        </w:rPr>
        <w:t xml:space="preserve">Nisan 2018 yılında </w:t>
      </w:r>
      <w:r w:rsidR="00360A18">
        <w:rPr>
          <w:rFonts w:ascii="Times New Roman" w:hAnsi="Times New Roman" w:cs="Times New Roman"/>
          <w:sz w:val="24"/>
          <w:szCs w:val="24"/>
        </w:rPr>
        <w:t xml:space="preserve">kullanıma açılmıştır. </w:t>
      </w:r>
      <w:r w:rsidR="00663AB3">
        <w:rPr>
          <w:rFonts w:ascii="Times New Roman" w:hAnsi="Times New Roman" w:cs="Times New Roman"/>
          <w:sz w:val="24"/>
          <w:szCs w:val="24"/>
        </w:rPr>
        <w:t>Odamız 3 kattan</w:t>
      </w:r>
      <w:r w:rsidR="00360A18">
        <w:rPr>
          <w:rFonts w:ascii="Times New Roman" w:hAnsi="Times New Roman" w:cs="Times New Roman"/>
          <w:sz w:val="24"/>
          <w:szCs w:val="24"/>
        </w:rPr>
        <w:t xml:space="preserve"> oluşmakta olup toplam </w:t>
      </w:r>
      <w:r w:rsidR="00363662">
        <w:rPr>
          <w:rFonts w:ascii="Times New Roman" w:hAnsi="Times New Roman" w:cs="Times New Roman"/>
          <w:sz w:val="24"/>
          <w:szCs w:val="24"/>
        </w:rPr>
        <w:t>800</w:t>
      </w:r>
      <w:r w:rsidR="00360A18">
        <w:rPr>
          <w:rFonts w:ascii="Times New Roman" w:hAnsi="Times New Roman" w:cs="Times New Roman"/>
          <w:sz w:val="24"/>
          <w:szCs w:val="24"/>
        </w:rPr>
        <w:t xml:space="preserve"> m2’si tarafımızdan kullanılmaktadır. </w:t>
      </w:r>
    </w:p>
    <w:p w:rsidR="00F537EE" w:rsidRPr="00F537EE" w:rsidRDefault="00F537EE" w:rsidP="00F537EE">
      <w:pPr>
        <w:rPr>
          <w:rFonts w:ascii="Times New Roman" w:hAnsi="Times New Roman" w:cs="Times New Roman"/>
          <w:sz w:val="24"/>
          <w:szCs w:val="24"/>
        </w:rPr>
      </w:pPr>
      <w:r w:rsidRPr="00F537EE">
        <w:rPr>
          <w:rFonts w:ascii="Times New Roman" w:hAnsi="Times New Roman" w:cs="Times New Roman"/>
          <w:sz w:val="24"/>
          <w:szCs w:val="24"/>
        </w:rPr>
        <w:t>Odanın hizmet verdiği bu 800 m2 alanda bulunan bölümler aşağıda sıralanmıştır.</w:t>
      </w:r>
    </w:p>
    <w:p w:rsidR="00F537EE" w:rsidRPr="00F537EE" w:rsidRDefault="00F537EE" w:rsidP="00950BFE">
      <w:pPr>
        <w:pStyle w:val="ListeParagraf"/>
        <w:numPr>
          <w:ilvl w:val="0"/>
          <w:numId w:val="3"/>
        </w:numPr>
        <w:ind w:left="0" w:firstLine="0"/>
        <w:jc w:val="both"/>
        <w:rPr>
          <w:rFonts w:ascii="Times New Roman" w:hAnsi="Times New Roman" w:cs="Times New Roman"/>
          <w:sz w:val="24"/>
          <w:szCs w:val="24"/>
        </w:rPr>
      </w:pPr>
      <w:r w:rsidRPr="00F537EE">
        <w:rPr>
          <w:rFonts w:ascii="Times New Roman" w:hAnsi="Times New Roman" w:cs="Times New Roman"/>
          <w:sz w:val="24"/>
          <w:szCs w:val="24"/>
        </w:rPr>
        <w:t>4 adet Yönetici Odası</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2 adet Toplantı Salonu</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4 adet Per</w:t>
      </w:r>
      <w:r w:rsidR="00BA4F28">
        <w:rPr>
          <w:rFonts w:ascii="Times New Roman" w:hAnsi="Times New Roman" w:cs="Times New Roman"/>
          <w:sz w:val="24"/>
          <w:szCs w:val="24"/>
        </w:rPr>
        <w:t>sonel Odası  (Genel Sekreterlik</w:t>
      </w:r>
      <w:r w:rsidRPr="00F537EE">
        <w:rPr>
          <w:rFonts w:ascii="Times New Roman" w:hAnsi="Times New Roman" w:cs="Times New Roman"/>
          <w:sz w:val="24"/>
          <w:szCs w:val="24"/>
        </w:rPr>
        <w:t>, Oda Sicil Müdürlüğü, Ticaret Sicil Müdürlüğü, Marka Patenti)</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2 adet Mutfak</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1 adet Teras</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1 Adet Basın ve İLKGK-İLGGK odası</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1adet Bekleme odası</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1 adet Sistem Odası</w:t>
      </w:r>
    </w:p>
    <w:p w:rsidR="00F537EE" w:rsidRP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3 adet Arşiv</w:t>
      </w:r>
    </w:p>
    <w:p w:rsidR="00F537EE" w:rsidRDefault="00F537EE" w:rsidP="00950BFE">
      <w:pPr>
        <w:pStyle w:val="ListeParagraf"/>
        <w:numPr>
          <w:ilvl w:val="0"/>
          <w:numId w:val="3"/>
        </w:numPr>
        <w:ind w:hanging="720"/>
        <w:jc w:val="both"/>
        <w:rPr>
          <w:rFonts w:ascii="Times New Roman" w:hAnsi="Times New Roman" w:cs="Times New Roman"/>
          <w:sz w:val="24"/>
          <w:szCs w:val="24"/>
        </w:rPr>
      </w:pPr>
      <w:r w:rsidRPr="00F537EE">
        <w:rPr>
          <w:rFonts w:ascii="Times New Roman" w:hAnsi="Times New Roman" w:cs="Times New Roman"/>
          <w:sz w:val="24"/>
          <w:szCs w:val="24"/>
        </w:rPr>
        <w:t>1 adet Mescit</w:t>
      </w:r>
    </w:p>
    <w:p w:rsidR="00363818" w:rsidRPr="00F537EE" w:rsidRDefault="00363818" w:rsidP="00363818">
      <w:pPr>
        <w:pStyle w:val="ListeParagraf"/>
        <w:jc w:val="both"/>
        <w:rPr>
          <w:rFonts w:ascii="Times New Roman" w:hAnsi="Times New Roman" w:cs="Times New Roman"/>
          <w:sz w:val="24"/>
          <w:szCs w:val="24"/>
        </w:rPr>
      </w:pPr>
    </w:p>
    <w:p w:rsidR="00BA4F28" w:rsidRDefault="00BA4F28" w:rsidP="00BE091F">
      <w:pPr>
        <w:pStyle w:val="Stil3"/>
        <w:numPr>
          <w:ilvl w:val="0"/>
          <w:numId w:val="0"/>
        </w:numPr>
      </w:pPr>
      <w:bookmarkStart w:id="99" w:name="_Toc158038367"/>
      <w:bookmarkStart w:id="100" w:name="_Toc158038459"/>
      <w:bookmarkStart w:id="101" w:name="_Toc158042424"/>
      <w:r>
        <w:t>3.3.3.  Teknolojik Kaynaklar</w:t>
      </w:r>
      <w:bookmarkEnd w:id="99"/>
      <w:bookmarkEnd w:id="100"/>
      <w:bookmarkEnd w:id="101"/>
    </w:p>
    <w:p w:rsidR="00F50B1D" w:rsidRDefault="00BA4F28" w:rsidP="00BA4F28">
      <w:pPr>
        <w:jc w:val="both"/>
        <w:rPr>
          <w:rFonts w:ascii="Times New Roman" w:hAnsi="Times New Roman" w:cs="Times New Roman"/>
          <w:sz w:val="24"/>
          <w:szCs w:val="24"/>
        </w:rPr>
      </w:pPr>
      <w:r w:rsidRPr="00BA4F28">
        <w:rPr>
          <w:rFonts w:ascii="Times New Roman" w:hAnsi="Times New Roman" w:cs="Times New Roman"/>
          <w:sz w:val="24"/>
          <w:szCs w:val="24"/>
        </w:rPr>
        <w:t>Artvin T</w:t>
      </w:r>
      <w:r>
        <w:rPr>
          <w:rFonts w:ascii="Times New Roman" w:hAnsi="Times New Roman" w:cs="Times New Roman"/>
          <w:sz w:val="24"/>
          <w:szCs w:val="24"/>
        </w:rPr>
        <w:t>icaret ve Sanayi Odası</w:t>
      </w:r>
      <w:r w:rsidRPr="00BA4F28">
        <w:rPr>
          <w:rFonts w:ascii="Times New Roman" w:hAnsi="Times New Roman" w:cs="Times New Roman"/>
          <w:sz w:val="24"/>
          <w:szCs w:val="24"/>
        </w:rPr>
        <w:t>, T</w:t>
      </w:r>
      <w:r>
        <w:rPr>
          <w:rFonts w:ascii="Times New Roman" w:hAnsi="Times New Roman" w:cs="Times New Roman"/>
          <w:sz w:val="24"/>
          <w:szCs w:val="24"/>
        </w:rPr>
        <w:t>ürkiye Odalar ve Borsalar Birliği (TOBB)</w:t>
      </w:r>
      <w:r w:rsidRPr="00BA4F28">
        <w:rPr>
          <w:rFonts w:ascii="Times New Roman" w:hAnsi="Times New Roman" w:cs="Times New Roman"/>
          <w:sz w:val="24"/>
          <w:szCs w:val="24"/>
        </w:rPr>
        <w:t xml:space="preserve"> tarafından hazırlanan yazılımları internet üzerinden kullanmaktadır. Odamız üyelerine daha iyi ve hızlı hizmet sunulması amacı ile www.artvintso.org.tr adı altında bir internet portalı açılmıştır. </w:t>
      </w:r>
      <w:r w:rsidR="00363818">
        <w:rPr>
          <w:rFonts w:ascii="Times New Roman" w:hAnsi="Times New Roman" w:cs="Times New Roman"/>
          <w:sz w:val="24"/>
          <w:szCs w:val="24"/>
        </w:rPr>
        <w:t xml:space="preserve">Bunun haricinde Avrupa Birliği Projesi kapsamında odamızın uluslararası hizmet anlayışını güçlendirmek için </w:t>
      </w:r>
      <w:hyperlink r:id="rId32" w:history="1">
        <w:r w:rsidR="00363818" w:rsidRPr="005B7189">
          <w:rPr>
            <w:rStyle w:val="Kpr"/>
            <w:rFonts w:ascii="Times New Roman" w:hAnsi="Times New Roman" w:cs="Times New Roman"/>
            <w:sz w:val="24"/>
            <w:szCs w:val="24"/>
          </w:rPr>
          <w:t>www.artvintso.org</w:t>
        </w:r>
      </w:hyperlink>
      <w:r w:rsidR="00363818">
        <w:rPr>
          <w:rFonts w:ascii="Times New Roman" w:hAnsi="Times New Roman" w:cs="Times New Roman"/>
          <w:sz w:val="24"/>
          <w:szCs w:val="24"/>
        </w:rPr>
        <w:t xml:space="preserve"> adı altında bir internet portalı daha bulunmaktadır. </w:t>
      </w:r>
      <w:r w:rsidRPr="00BA4F28">
        <w:rPr>
          <w:rFonts w:ascii="Times New Roman" w:hAnsi="Times New Roman" w:cs="Times New Roman"/>
          <w:sz w:val="24"/>
          <w:szCs w:val="24"/>
        </w:rPr>
        <w:t>Bu portal</w:t>
      </w:r>
      <w:r w:rsidR="00363818">
        <w:rPr>
          <w:rFonts w:ascii="Times New Roman" w:hAnsi="Times New Roman" w:cs="Times New Roman"/>
          <w:sz w:val="24"/>
          <w:szCs w:val="24"/>
        </w:rPr>
        <w:t>lar</w:t>
      </w:r>
      <w:r w:rsidRPr="00BA4F28">
        <w:rPr>
          <w:rFonts w:ascii="Times New Roman" w:hAnsi="Times New Roman" w:cs="Times New Roman"/>
          <w:sz w:val="24"/>
          <w:szCs w:val="24"/>
        </w:rPr>
        <w:t xml:space="preserve"> içerisinde üyelerimizin soru ve bilgi edinme ihtiyaçlarını karşılayabilecekleri ve Oda personeline direkt ulaşabilecekleri e</w:t>
      </w:r>
      <w:r>
        <w:rPr>
          <w:rFonts w:ascii="Times New Roman" w:hAnsi="Times New Roman" w:cs="Times New Roman"/>
          <w:sz w:val="24"/>
          <w:szCs w:val="24"/>
        </w:rPr>
        <w:t>-</w:t>
      </w:r>
      <w:r w:rsidRPr="00BA4F28">
        <w:rPr>
          <w:rFonts w:ascii="Times New Roman" w:hAnsi="Times New Roman" w:cs="Times New Roman"/>
          <w:sz w:val="24"/>
          <w:szCs w:val="24"/>
        </w:rPr>
        <w:t xml:space="preserve">posta bilgi sistemi bulunmaktadır. </w:t>
      </w:r>
    </w:p>
    <w:p w:rsidR="00363818" w:rsidRDefault="00BA4F28" w:rsidP="00BA4F28">
      <w:pPr>
        <w:jc w:val="both"/>
        <w:rPr>
          <w:rFonts w:ascii="Times New Roman" w:hAnsi="Times New Roman" w:cs="Times New Roman"/>
          <w:sz w:val="24"/>
          <w:szCs w:val="24"/>
        </w:rPr>
      </w:pPr>
      <w:r w:rsidRPr="00BA4F28">
        <w:rPr>
          <w:rFonts w:ascii="Times New Roman" w:hAnsi="Times New Roman" w:cs="Times New Roman"/>
          <w:sz w:val="24"/>
          <w:szCs w:val="24"/>
        </w:rPr>
        <w:t xml:space="preserve">Artvin TSO, </w:t>
      </w:r>
      <w:hyperlink r:id="rId33" w:history="1">
        <w:r w:rsidR="00363818" w:rsidRPr="005B7189">
          <w:rPr>
            <w:rStyle w:val="Kpr"/>
            <w:rFonts w:ascii="Times New Roman" w:hAnsi="Times New Roman" w:cs="Times New Roman"/>
            <w:sz w:val="24"/>
            <w:szCs w:val="24"/>
          </w:rPr>
          <w:t>https://www.artvintso.org.tr/</w:t>
        </w:r>
      </w:hyperlink>
      <w:r w:rsidR="00363818">
        <w:rPr>
          <w:rFonts w:ascii="Times New Roman" w:hAnsi="Times New Roman" w:cs="Times New Roman"/>
          <w:sz w:val="24"/>
          <w:szCs w:val="24"/>
        </w:rPr>
        <w:t xml:space="preserve"> ve </w:t>
      </w:r>
      <w:hyperlink r:id="rId34" w:history="1">
        <w:r w:rsidR="00363818" w:rsidRPr="005B7189">
          <w:rPr>
            <w:rStyle w:val="Kpr"/>
            <w:rFonts w:ascii="Times New Roman" w:hAnsi="Times New Roman" w:cs="Times New Roman"/>
            <w:sz w:val="24"/>
            <w:szCs w:val="24"/>
          </w:rPr>
          <w:t>https://www.artvintso.org</w:t>
        </w:r>
      </w:hyperlink>
      <w:r w:rsidR="00363818">
        <w:rPr>
          <w:rFonts w:ascii="Times New Roman" w:hAnsi="Times New Roman" w:cs="Times New Roman"/>
          <w:sz w:val="24"/>
          <w:szCs w:val="24"/>
        </w:rPr>
        <w:t xml:space="preserve"> adresleri</w:t>
      </w:r>
      <w:r w:rsidRPr="00BA4F28">
        <w:rPr>
          <w:rFonts w:ascii="Times New Roman" w:hAnsi="Times New Roman" w:cs="Times New Roman"/>
          <w:sz w:val="24"/>
          <w:szCs w:val="24"/>
        </w:rPr>
        <w:t>nden internet hizmeti vermektedir. Odamız internet portal</w:t>
      </w:r>
      <w:r w:rsidR="00363818">
        <w:rPr>
          <w:rFonts w:ascii="Times New Roman" w:hAnsi="Times New Roman" w:cs="Times New Roman"/>
          <w:sz w:val="24"/>
          <w:szCs w:val="24"/>
        </w:rPr>
        <w:t>lar</w:t>
      </w:r>
      <w:r w:rsidRPr="00BA4F28">
        <w:rPr>
          <w:rFonts w:ascii="Times New Roman" w:hAnsi="Times New Roman" w:cs="Times New Roman"/>
          <w:sz w:val="24"/>
          <w:szCs w:val="24"/>
        </w:rPr>
        <w:t xml:space="preserve">ı düzenli aralıklarla güncellenerek işler halde tutulmakta olup üyelerimizi bilgilendirici haber ve ilanlarımız </w:t>
      </w:r>
      <w:r>
        <w:rPr>
          <w:rFonts w:ascii="Times New Roman" w:hAnsi="Times New Roman" w:cs="Times New Roman"/>
          <w:sz w:val="24"/>
          <w:szCs w:val="24"/>
        </w:rPr>
        <w:t>o</w:t>
      </w:r>
      <w:r w:rsidRPr="00BA4F28">
        <w:rPr>
          <w:rFonts w:ascii="Times New Roman" w:hAnsi="Times New Roman" w:cs="Times New Roman"/>
          <w:sz w:val="24"/>
          <w:szCs w:val="24"/>
        </w:rPr>
        <w:t xml:space="preserve">damız internet sayfasında duyurulmaktadır. </w:t>
      </w:r>
    </w:p>
    <w:p w:rsidR="00BA4F28" w:rsidRPr="00BA4F28" w:rsidRDefault="00871BDF" w:rsidP="00363818">
      <w:pPr>
        <w:jc w:val="both"/>
        <w:rPr>
          <w:rFonts w:ascii="Times New Roman" w:hAnsi="Times New Roman" w:cs="Times New Roman"/>
          <w:sz w:val="24"/>
          <w:szCs w:val="24"/>
        </w:rPr>
      </w:pPr>
      <w:r>
        <w:rPr>
          <w:rFonts w:ascii="Times New Roman" w:hAnsi="Times New Roman" w:cs="Times New Roman"/>
          <w:sz w:val="24"/>
          <w:szCs w:val="24"/>
        </w:rPr>
        <w:t>Ayrıca, Facebook</w:t>
      </w:r>
      <w:r w:rsidR="00363818">
        <w:rPr>
          <w:rFonts w:ascii="Times New Roman" w:hAnsi="Times New Roman" w:cs="Times New Roman"/>
          <w:sz w:val="24"/>
          <w:szCs w:val="24"/>
        </w:rPr>
        <w:t xml:space="preserve"> </w:t>
      </w:r>
      <w:r w:rsidR="00BA4F28" w:rsidRPr="00871BDF">
        <w:rPr>
          <w:rFonts w:ascii="Times New Roman" w:hAnsi="Times New Roman" w:cs="Times New Roman"/>
          <w:sz w:val="24"/>
          <w:szCs w:val="24"/>
        </w:rPr>
        <w:t>(</w:t>
      </w:r>
      <w:hyperlink r:id="rId35" w:history="1">
        <w:r w:rsidR="00363818" w:rsidRPr="005B7189">
          <w:rPr>
            <w:rStyle w:val="Kpr"/>
            <w:rFonts w:ascii="Times New Roman" w:hAnsi="Times New Roman" w:cs="Times New Roman"/>
            <w:sz w:val="24"/>
            <w:szCs w:val="24"/>
          </w:rPr>
          <w:t>https://m.facebook.com/profile.php?id=449365738489802),       Twitter(https://twitter.com/artvintsoorgtr)</w:t>
        </w:r>
      </w:hyperlink>
      <w:r w:rsidR="00BA4F28" w:rsidRPr="00871BDF">
        <w:rPr>
          <w:rFonts w:ascii="Times New Roman" w:hAnsi="Times New Roman" w:cs="Times New Roman"/>
          <w:sz w:val="24"/>
          <w:szCs w:val="24"/>
        </w:rPr>
        <w:t xml:space="preserve"> ve Instagram (www.artvintso.org.tr) gibi sosyal medyayı da aktif olarak kullanmaktadır. </w:t>
      </w:r>
      <w:r w:rsidR="00BA4F28" w:rsidRPr="00BA4F28">
        <w:rPr>
          <w:rFonts w:ascii="Times New Roman" w:hAnsi="Times New Roman" w:cs="Times New Roman"/>
          <w:sz w:val="24"/>
          <w:szCs w:val="24"/>
        </w:rPr>
        <w:t>Bunların yanı sıra bilgisayarlarında lisanslı Ms Office programı kullanılmaktadır.</w:t>
      </w:r>
    </w:p>
    <w:p w:rsidR="00BA4F28" w:rsidRDefault="00BA4F28" w:rsidP="00BA4F28">
      <w:pPr>
        <w:jc w:val="both"/>
        <w:rPr>
          <w:rFonts w:ascii="Times New Roman" w:hAnsi="Times New Roman" w:cs="Times New Roman"/>
          <w:sz w:val="24"/>
          <w:szCs w:val="24"/>
        </w:rPr>
      </w:pPr>
      <w:r w:rsidRPr="00BA4F28">
        <w:rPr>
          <w:rFonts w:ascii="Times New Roman" w:hAnsi="Times New Roman" w:cs="Times New Roman"/>
          <w:sz w:val="24"/>
          <w:szCs w:val="24"/>
        </w:rPr>
        <w:t>Odanın teknolojik altyapısına ait ekipmanlar aşağıda belirtilmektedir:</w:t>
      </w:r>
    </w:p>
    <w:p w:rsidR="00363818" w:rsidRDefault="00363818" w:rsidP="00BA4F28">
      <w:pPr>
        <w:jc w:val="both"/>
        <w:rPr>
          <w:rFonts w:ascii="Times New Roman" w:hAnsi="Times New Roman" w:cs="Times New Roman"/>
          <w:sz w:val="24"/>
          <w:szCs w:val="24"/>
        </w:rPr>
      </w:pPr>
    </w:p>
    <w:p w:rsidR="00363818" w:rsidRDefault="00363818" w:rsidP="00BA4F28">
      <w:pPr>
        <w:jc w:val="both"/>
        <w:rPr>
          <w:rFonts w:ascii="Times New Roman" w:hAnsi="Times New Roman" w:cs="Times New Roman"/>
          <w:sz w:val="24"/>
          <w:szCs w:val="24"/>
        </w:rPr>
      </w:pPr>
    </w:p>
    <w:p w:rsidR="00363818" w:rsidRDefault="00363818" w:rsidP="00BA4F28">
      <w:pPr>
        <w:jc w:val="both"/>
        <w:rPr>
          <w:rFonts w:ascii="Times New Roman" w:hAnsi="Times New Roman" w:cs="Times New Roman"/>
          <w:sz w:val="24"/>
          <w:szCs w:val="24"/>
        </w:rPr>
      </w:pPr>
    </w:p>
    <w:p w:rsidR="00363818" w:rsidRDefault="00363818" w:rsidP="00BA4F28">
      <w:pPr>
        <w:jc w:val="both"/>
        <w:rPr>
          <w:rFonts w:ascii="Times New Roman" w:hAnsi="Times New Roman" w:cs="Times New Roman"/>
          <w:sz w:val="24"/>
          <w:szCs w:val="24"/>
        </w:rPr>
      </w:pPr>
    </w:p>
    <w:p w:rsidR="00363818" w:rsidRDefault="00363818" w:rsidP="00BA4F28">
      <w:pPr>
        <w:jc w:val="both"/>
        <w:rPr>
          <w:rFonts w:ascii="Times New Roman" w:hAnsi="Times New Roman" w:cs="Times New Roman"/>
          <w:sz w:val="24"/>
          <w:szCs w:val="24"/>
        </w:rPr>
      </w:pPr>
    </w:p>
    <w:p w:rsidR="00363818" w:rsidRDefault="00363818" w:rsidP="00BA4F28">
      <w:pPr>
        <w:jc w:val="both"/>
        <w:rPr>
          <w:rFonts w:ascii="Times New Roman" w:hAnsi="Times New Roman" w:cs="Times New Roman"/>
          <w:sz w:val="24"/>
          <w:szCs w:val="24"/>
        </w:rPr>
      </w:pPr>
    </w:p>
    <w:p w:rsidR="00363818" w:rsidRDefault="00363818" w:rsidP="00BA4F28">
      <w:pPr>
        <w:jc w:val="both"/>
        <w:rPr>
          <w:rFonts w:ascii="Times New Roman" w:hAnsi="Times New Roman" w:cs="Times New Roman"/>
          <w:sz w:val="24"/>
          <w:szCs w:val="24"/>
        </w:rPr>
      </w:pPr>
    </w:p>
    <w:p w:rsidR="00363818" w:rsidRDefault="00363818" w:rsidP="00BA4F28">
      <w:pPr>
        <w:jc w:val="both"/>
        <w:rPr>
          <w:rFonts w:ascii="Times New Roman" w:hAnsi="Times New Roman" w:cs="Times New Roman"/>
          <w:sz w:val="24"/>
          <w:szCs w:val="24"/>
        </w:rPr>
      </w:pPr>
    </w:p>
    <w:p w:rsidR="0042664B" w:rsidRDefault="0042664B" w:rsidP="0042664B">
      <w:pPr>
        <w:pStyle w:val="ResimYazs"/>
        <w:keepNext/>
        <w:jc w:val="center"/>
        <w:rPr>
          <w:rFonts w:ascii="Times New Roman" w:hAnsi="Times New Roman" w:cs="Times New Roman"/>
          <w:i w:val="0"/>
          <w:color w:val="auto"/>
        </w:rPr>
      </w:pPr>
    </w:p>
    <w:p w:rsidR="005E142E" w:rsidRPr="00D62BE5" w:rsidRDefault="005E142E" w:rsidP="0042664B">
      <w:pPr>
        <w:pStyle w:val="ResimYazs"/>
        <w:keepNext/>
        <w:jc w:val="center"/>
        <w:rPr>
          <w:rFonts w:ascii="Times New Roman" w:hAnsi="Times New Roman" w:cs="Times New Roman"/>
          <w:color w:val="auto"/>
        </w:rPr>
      </w:pPr>
      <w:bookmarkStart w:id="102" w:name="_Toc158041585"/>
      <w:r w:rsidRPr="00D62BE5">
        <w:rPr>
          <w:rFonts w:ascii="Times New Roman" w:hAnsi="Times New Roman" w:cs="Times New Roman"/>
          <w:color w:val="auto"/>
        </w:rPr>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Pr="00D62BE5">
        <w:rPr>
          <w:rFonts w:ascii="Times New Roman" w:hAnsi="Times New Roman" w:cs="Times New Roman"/>
          <w:noProof/>
          <w:color w:val="auto"/>
        </w:rPr>
        <w:t>15</w:t>
      </w:r>
      <w:r w:rsidRPr="00D62BE5">
        <w:rPr>
          <w:rFonts w:ascii="Times New Roman" w:hAnsi="Times New Roman" w:cs="Times New Roman"/>
          <w:color w:val="auto"/>
        </w:rPr>
        <w:fldChar w:fldCharType="end"/>
      </w:r>
      <w:r w:rsidRPr="00D62BE5">
        <w:rPr>
          <w:rFonts w:ascii="Times New Roman" w:hAnsi="Times New Roman" w:cs="Times New Roman"/>
          <w:color w:val="auto"/>
        </w:rPr>
        <w:t>: Teknoloji ve Bilişim Donanım Altyapısı</w:t>
      </w:r>
      <w:bookmarkEnd w:id="102"/>
    </w:p>
    <w:tbl>
      <w:tblPr>
        <w:tblStyle w:val="TabloKlavuzu"/>
        <w:tblW w:w="9918" w:type="dxa"/>
        <w:tblLayout w:type="fixed"/>
        <w:tblLook w:val="04A0" w:firstRow="1" w:lastRow="0" w:firstColumn="1" w:lastColumn="0" w:noHBand="0" w:noVBand="1"/>
      </w:tblPr>
      <w:tblGrid>
        <w:gridCol w:w="2546"/>
        <w:gridCol w:w="500"/>
        <w:gridCol w:w="500"/>
        <w:gridCol w:w="783"/>
        <w:gridCol w:w="1067"/>
        <w:gridCol w:w="500"/>
        <w:gridCol w:w="500"/>
        <w:gridCol w:w="500"/>
        <w:gridCol w:w="783"/>
        <w:gridCol w:w="500"/>
        <w:gridCol w:w="783"/>
        <w:gridCol w:w="500"/>
        <w:gridCol w:w="456"/>
      </w:tblGrid>
      <w:tr w:rsidR="005028A2" w:rsidTr="00363818">
        <w:tc>
          <w:tcPr>
            <w:tcW w:w="9918" w:type="dxa"/>
            <w:gridSpan w:val="13"/>
          </w:tcPr>
          <w:p w:rsidR="005028A2" w:rsidRPr="005028A2" w:rsidRDefault="005028A2" w:rsidP="00BA4F28">
            <w:pPr>
              <w:tabs>
                <w:tab w:val="left" w:pos="3936"/>
              </w:tabs>
              <w:jc w:val="center"/>
              <w:rPr>
                <w:rFonts w:ascii="Times New Roman" w:hAnsi="Times New Roman" w:cs="Times New Roman"/>
                <w:b/>
                <w:sz w:val="24"/>
                <w:szCs w:val="24"/>
              </w:rPr>
            </w:pPr>
            <w:r w:rsidRPr="005028A2">
              <w:rPr>
                <w:rFonts w:ascii="Times New Roman" w:hAnsi="Times New Roman" w:cs="Times New Roman"/>
                <w:b/>
                <w:sz w:val="24"/>
                <w:szCs w:val="24"/>
              </w:rPr>
              <w:t>TEKNOLOJİ VE BİLİŞİM DONANIM ALTYAPISI</w:t>
            </w:r>
          </w:p>
        </w:tc>
      </w:tr>
      <w:tr w:rsidR="005028A2" w:rsidTr="00363818">
        <w:trPr>
          <w:cantSplit/>
          <w:trHeight w:val="1552"/>
        </w:trPr>
        <w:tc>
          <w:tcPr>
            <w:tcW w:w="2546" w:type="dxa"/>
          </w:tcPr>
          <w:p w:rsidR="005028A2" w:rsidRDefault="005028A2" w:rsidP="00BA4F28">
            <w:pPr>
              <w:jc w:val="both"/>
              <w:rPr>
                <w:rFonts w:ascii="Times New Roman" w:hAnsi="Times New Roman" w:cs="Times New Roman"/>
                <w:sz w:val="24"/>
                <w:szCs w:val="24"/>
              </w:rPr>
            </w:pPr>
          </w:p>
        </w:tc>
        <w:tc>
          <w:tcPr>
            <w:tcW w:w="500"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Bilgisayar</w:t>
            </w:r>
          </w:p>
        </w:tc>
        <w:tc>
          <w:tcPr>
            <w:tcW w:w="500"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Yazıcı</w:t>
            </w:r>
          </w:p>
        </w:tc>
        <w:tc>
          <w:tcPr>
            <w:tcW w:w="783"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Fotokopi Makinesi</w:t>
            </w:r>
          </w:p>
        </w:tc>
        <w:tc>
          <w:tcPr>
            <w:tcW w:w="1067"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Çok Fonksiyonlu Yazıcı</w:t>
            </w:r>
          </w:p>
        </w:tc>
        <w:tc>
          <w:tcPr>
            <w:tcW w:w="500"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Telefon</w:t>
            </w:r>
          </w:p>
        </w:tc>
        <w:tc>
          <w:tcPr>
            <w:tcW w:w="500"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Projeksiyon</w:t>
            </w:r>
          </w:p>
        </w:tc>
        <w:tc>
          <w:tcPr>
            <w:tcW w:w="500"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Televizyon</w:t>
            </w:r>
          </w:p>
        </w:tc>
        <w:tc>
          <w:tcPr>
            <w:tcW w:w="783"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Ses Sistemleri</w:t>
            </w:r>
          </w:p>
        </w:tc>
        <w:tc>
          <w:tcPr>
            <w:tcW w:w="500"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Modem</w:t>
            </w:r>
          </w:p>
        </w:tc>
        <w:tc>
          <w:tcPr>
            <w:tcW w:w="783"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Diz Üstü Bilgisayar</w:t>
            </w:r>
          </w:p>
        </w:tc>
        <w:tc>
          <w:tcPr>
            <w:tcW w:w="500"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Ups</w:t>
            </w:r>
          </w:p>
        </w:tc>
        <w:tc>
          <w:tcPr>
            <w:tcW w:w="456" w:type="dxa"/>
            <w:textDirection w:val="tbRl"/>
            <w:vAlign w:val="center"/>
          </w:tcPr>
          <w:p w:rsidR="005028A2" w:rsidRDefault="005028A2" w:rsidP="005028A2">
            <w:pPr>
              <w:ind w:left="113" w:right="113"/>
              <w:jc w:val="center"/>
              <w:rPr>
                <w:rFonts w:ascii="Times New Roman" w:hAnsi="Times New Roman" w:cs="Times New Roman"/>
                <w:sz w:val="24"/>
                <w:szCs w:val="24"/>
              </w:rPr>
            </w:pPr>
            <w:r>
              <w:rPr>
                <w:rFonts w:ascii="Times New Roman" w:hAnsi="Times New Roman" w:cs="Times New Roman"/>
                <w:sz w:val="24"/>
                <w:szCs w:val="24"/>
              </w:rPr>
              <w:t>Server</w:t>
            </w: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Başkanlık Makamı</w:t>
            </w:r>
          </w:p>
        </w:tc>
        <w:tc>
          <w:tcPr>
            <w:tcW w:w="500" w:type="dxa"/>
            <w:vAlign w:val="center"/>
          </w:tcPr>
          <w:p w:rsidR="005028A2" w:rsidRDefault="00F43041"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4</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Genel Sekreterlik</w:t>
            </w:r>
          </w:p>
        </w:tc>
        <w:tc>
          <w:tcPr>
            <w:tcW w:w="500" w:type="dxa"/>
            <w:vAlign w:val="center"/>
          </w:tcPr>
          <w:p w:rsidR="005028A2" w:rsidRDefault="00F43041"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Oda Sicil Müdürlüğü</w:t>
            </w:r>
          </w:p>
        </w:tc>
        <w:tc>
          <w:tcPr>
            <w:tcW w:w="500" w:type="dxa"/>
            <w:vAlign w:val="center"/>
          </w:tcPr>
          <w:p w:rsidR="005028A2" w:rsidRDefault="00F43041"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Ticaret Sicil Müdürlüğü</w:t>
            </w:r>
          </w:p>
        </w:tc>
        <w:tc>
          <w:tcPr>
            <w:tcW w:w="500" w:type="dxa"/>
            <w:vAlign w:val="center"/>
          </w:tcPr>
          <w:p w:rsidR="005028A2" w:rsidRDefault="00F43041"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Özel Kalem</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Türk Patent Bilgi ve Doküman Birimi</w:t>
            </w:r>
          </w:p>
        </w:tc>
        <w:tc>
          <w:tcPr>
            <w:tcW w:w="500" w:type="dxa"/>
            <w:vAlign w:val="center"/>
          </w:tcPr>
          <w:p w:rsidR="005028A2" w:rsidRDefault="00F43041"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B605D2" w:rsidTr="00363818">
        <w:tc>
          <w:tcPr>
            <w:tcW w:w="2546" w:type="dxa"/>
          </w:tcPr>
          <w:p w:rsidR="00B605D2" w:rsidRDefault="00B605D2" w:rsidP="005028A2">
            <w:pPr>
              <w:rPr>
                <w:rFonts w:ascii="Times New Roman" w:hAnsi="Times New Roman" w:cs="Times New Roman"/>
                <w:sz w:val="24"/>
                <w:szCs w:val="24"/>
              </w:rPr>
            </w:pPr>
            <w:r>
              <w:rPr>
                <w:rFonts w:ascii="Times New Roman" w:hAnsi="Times New Roman" w:cs="Times New Roman"/>
                <w:sz w:val="24"/>
                <w:szCs w:val="24"/>
              </w:rPr>
              <w:t>Bilgi İşlem Odası</w:t>
            </w:r>
          </w:p>
        </w:tc>
        <w:tc>
          <w:tcPr>
            <w:tcW w:w="500" w:type="dxa"/>
            <w:vAlign w:val="center"/>
          </w:tcPr>
          <w:p w:rsidR="00B605D2" w:rsidRDefault="00B605D2" w:rsidP="00B605D2">
            <w:pPr>
              <w:jc w:val="center"/>
              <w:rPr>
                <w:rFonts w:ascii="Times New Roman" w:hAnsi="Times New Roman" w:cs="Times New Roman"/>
                <w:sz w:val="24"/>
                <w:szCs w:val="24"/>
              </w:rPr>
            </w:pPr>
          </w:p>
        </w:tc>
        <w:tc>
          <w:tcPr>
            <w:tcW w:w="500" w:type="dxa"/>
            <w:vAlign w:val="center"/>
          </w:tcPr>
          <w:p w:rsidR="00B605D2" w:rsidRDefault="00B605D2" w:rsidP="00B605D2">
            <w:pPr>
              <w:jc w:val="center"/>
              <w:rPr>
                <w:rFonts w:ascii="Times New Roman" w:hAnsi="Times New Roman" w:cs="Times New Roman"/>
                <w:sz w:val="24"/>
                <w:szCs w:val="24"/>
              </w:rPr>
            </w:pPr>
          </w:p>
        </w:tc>
        <w:tc>
          <w:tcPr>
            <w:tcW w:w="783" w:type="dxa"/>
            <w:vAlign w:val="center"/>
          </w:tcPr>
          <w:p w:rsidR="00B605D2" w:rsidRDefault="00B605D2" w:rsidP="00B605D2">
            <w:pPr>
              <w:jc w:val="center"/>
              <w:rPr>
                <w:rFonts w:ascii="Times New Roman" w:hAnsi="Times New Roman" w:cs="Times New Roman"/>
                <w:sz w:val="24"/>
                <w:szCs w:val="24"/>
              </w:rPr>
            </w:pPr>
          </w:p>
        </w:tc>
        <w:tc>
          <w:tcPr>
            <w:tcW w:w="1067" w:type="dxa"/>
            <w:vAlign w:val="center"/>
          </w:tcPr>
          <w:p w:rsidR="00B605D2" w:rsidRDefault="00B605D2" w:rsidP="00B605D2">
            <w:pPr>
              <w:jc w:val="center"/>
              <w:rPr>
                <w:rFonts w:ascii="Times New Roman" w:hAnsi="Times New Roman" w:cs="Times New Roman"/>
                <w:sz w:val="24"/>
                <w:szCs w:val="24"/>
              </w:rPr>
            </w:pPr>
          </w:p>
        </w:tc>
        <w:tc>
          <w:tcPr>
            <w:tcW w:w="500" w:type="dxa"/>
            <w:vAlign w:val="center"/>
          </w:tcPr>
          <w:p w:rsidR="00B605D2" w:rsidRDefault="00B605D2" w:rsidP="00B605D2">
            <w:pPr>
              <w:jc w:val="center"/>
              <w:rPr>
                <w:rFonts w:ascii="Times New Roman" w:hAnsi="Times New Roman" w:cs="Times New Roman"/>
                <w:sz w:val="24"/>
                <w:szCs w:val="24"/>
              </w:rPr>
            </w:pPr>
          </w:p>
        </w:tc>
        <w:tc>
          <w:tcPr>
            <w:tcW w:w="500" w:type="dxa"/>
            <w:vAlign w:val="center"/>
          </w:tcPr>
          <w:p w:rsidR="00B605D2" w:rsidRDefault="00B605D2" w:rsidP="00B605D2">
            <w:pPr>
              <w:jc w:val="center"/>
              <w:rPr>
                <w:rFonts w:ascii="Times New Roman" w:hAnsi="Times New Roman" w:cs="Times New Roman"/>
                <w:sz w:val="24"/>
                <w:szCs w:val="24"/>
              </w:rPr>
            </w:pPr>
          </w:p>
        </w:tc>
        <w:tc>
          <w:tcPr>
            <w:tcW w:w="500" w:type="dxa"/>
            <w:vAlign w:val="center"/>
          </w:tcPr>
          <w:p w:rsidR="00B605D2" w:rsidRDefault="00B605D2" w:rsidP="00B605D2">
            <w:pPr>
              <w:jc w:val="center"/>
              <w:rPr>
                <w:rFonts w:ascii="Times New Roman" w:hAnsi="Times New Roman" w:cs="Times New Roman"/>
                <w:sz w:val="24"/>
                <w:szCs w:val="24"/>
              </w:rPr>
            </w:pPr>
          </w:p>
        </w:tc>
        <w:tc>
          <w:tcPr>
            <w:tcW w:w="783" w:type="dxa"/>
            <w:vAlign w:val="center"/>
          </w:tcPr>
          <w:p w:rsidR="00B605D2" w:rsidRDefault="00B605D2" w:rsidP="00B605D2">
            <w:pPr>
              <w:jc w:val="center"/>
              <w:rPr>
                <w:rFonts w:ascii="Times New Roman" w:hAnsi="Times New Roman" w:cs="Times New Roman"/>
                <w:sz w:val="24"/>
                <w:szCs w:val="24"/>
              </w:rPr>
            </w:pPr>
          </w:p>
        </w:tc>
        <w:tc>
          <w:tcPr>
            <w:tcW w:w="500" w:type="dxa"/>
            <w:vAlign w:val="center"/>
          </w:tcPr>
          <w:p w:rsidR="00B605D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B605D2" w:rsidRDefault="00B605D2" w:rsidP="00B605D2">
            <w:pPr>
              <w:jc w:val="center"/>
              <w:rPr>
                <w:rFonts w:ascii="Times New Roman" w:hAnsi="Times New Roman" w:cs="Times New Roman"/>
                <w:sz w:val="24"/>
                <w:szCs w:val="24"/>
              </w:rPr>
            </w:pPr>
          </w:p>
        </w:tc>
        <w:tc>
          <w:tcPr>
            <w:tcW w:w="500" w:type="dxa"/>
            <w:vAlign w:val="center"/>
          </w:tcPr>
          <w:p w:rsidR="00B605D2" w:rsidRDefault="00B605D2" w:rsidP="00B605D2">
            <w:pPr>
              <w:jc w:val="center"/>
              <w:rPr>
                <w:rFonts w:ascii="Times New Roman" w:hAnsi="Times New Roman" w:cs="Times New Roman"/>
                <w:sz w:val="24"/>
                <w:szCs w:val="24"/>
              </w:rPr>
            </w:pPr>
          </w:p>
        </w:tc>
        <w:tc>
          <w:tcPr>
            <w:tcW w:w="456" w:type="dxa"/>
            <w:vAlign w:val="center"/>
          </w:tcPr>
          <w:p w:rsidR="00B605D2" w:rsidRDefault="00B605D2" w:rsidP="00B605D2">
            <w:pPr>
              <w:jc w:val="center"/>
              <w:rPr>
                <w:rFonts w:ascii="Times New Roman" w:hAnsi="Times New Roman" w:cs="Times New Roman"/>
                <w:sz w:val="24"/>
                <w:szCs w:val="24"/>
              </w:rPr>
            </w:pP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Prof. Dr. Muh. Vural Erbilgin Toplantı Salonu</w:t>
            </w:r>
          </w:p>
        </w:tc>
        <w:tc>
          <w:tcPr>
            <w:tcW w:w="500" w:type="dxa"/>
            <w:vAlign w:val="center"/>
          </w:tcPr>
          <w:p w:rsidR="005028A2" w:rsidRDefault="00F43041"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5028A2" w:rsidTr="00363818">
        <w:tc>
          <w:tcPr>
            <w:tcW w:w="2546" w:type="dxa"/>
          </w:tcPr>
          <w:p w:rsidR="005028A2" w:rsidRDefault="005028A2" w:rsidP="00363662">
            <w:pPr>
              <w:rPr>
                <w:rFonts w:ascii="Times New Roman" w:hAnsi="Times New Roman" w:cs="Times New Roman"/>
                <w:sz w:val="24"/>
                <w:szCs w:val="24"/>
              </w:rPr>
            </w:pPr>
            <w:r>
              <w:rPr>
                <w:rFonts w:ascii="Times New Roman" w:hAnsi="Times New Roman" w:cs="Times New Roman"/>
                <w:sz w:val="24"/>
                <w:szCs w:val="24"/>
              </w:rPr>
              <w:t>Ha</w:t>
            </w:r>
            <w:r w:rsidR="00363662">
              <w:rPr>
                <w:rFonts w:ascii="Times New Roman" w:hAnsi="Times New Roman" w:cs="Times New Roman"/>
                <w:sz w:val="24"/>
                <w:szCs w:val="24"/>
              </w:rPr>
              <w:t>k</w:t>
            </w:r>
            <w:r>
              <w:rPr>
                <w:rFonts w:ascii="Times New Roman" w:hAnsi="Times New Roman" w:cs="Times New Roman"/>
                <w:sz w:val="24"/>
                <w:szCs w:val="24"/>
              </w:rPr>
              <w:t>an Akın Toplantı Salonu</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500" w:type="dxa"/>
            <w:vAlign w:val="center"/>
          </w:tcPr>
          <w:p w:rsidR="005028A2" w:rsidRDefault="005028A2" w:rsidP="00B605D2">
            <w:pPr>
              <w:jc w:val="center"/>
              <w:rPr>
                <w:rFonts w:ascii="Times New Roman" w:hAnsi="Times New Roman" w:cs="Times New Roman"/>
                <w:sz w:val="24"/>
                <w:szCs w:val="24"/>
              </w:rPr>
            </w:pPr>
          </w:p>
        </w:tc>
        <w:tc>
          <w:tcPr>
            <w:tcW w:w="456" w:type="dxa"/>
            <w:vAlign w:val="center"/>
          </w:tcPr>
          <w:p w:rsidR="005028A2" w:rsidRDefault="005028A2" w:rsidP="00B605D2">
            <w:pPr>
              <w:jc w:val="center"/>
              <w:rPr>
                <w:rFonts w:ascii="Times New Roman" w:hAnsi="Times New Roman" w:cs="Times New Roman"/>
                <w:sz w:val="24"/>
                <w:szCs w:val="24"/>
              </w:rPr>
            </w:pPr>
          </w:p>
        </w:tc>
      </w:tr>
      <w:tr w:rsidR="005028A2" w:rsidTr="00363818">
        <w:tc>
          <w:tcPr>
            <w:tcW w:w="2546" w:type="dxa"/>
          </w:tcPr>
          <w:p w:rsidR="005028A2" w:rsidRDefault="005028A2" w:rsidP="005028A2">
            <w:pPr>
              <w:rPr>
                <w:rFonts w:ascii="Times New Roman" w:hAnsi="Times New Roman" w:cs="Times New Roman"/>
                <w:sz w:val="24"/>
                <w:szCs w:val="24"/>
              </w:rPr>
            </w:pPr>
            <w:r>
              <w:rPr>
                <w:rFonts w:ascii="Times New Roman" w:hAnsi="Times New Roman" w:cs="Times New Roman"/>
                <w:sz w:val="24"/>
                <w:szCs w:val="24"/>
              </w:rPr>
              <w:t>Sistem Odası</w:t>
            </w: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1067"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5028A2" w:rsidP="00B605D2">
            <w:pPr>
              <w:jc w:val="center"/>
              <w:rPr>
                <w:rFonts w:ascii="Times New Roman" w:hAnsi="Times New Roman" w:cs="Times New Roman"/>
                <w:sz w:val="24"/>
                <w:szCs w:val="24"/>
              </w:rPr>
            </w:pP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783" w:type="dxa"/>
            <w:vAlign w:val="center"/>
          </w:tcPr>
          <w:p w:rsidR="005028A2" w:rsidRDefault="005028A2" w:rsidP="00B605D2">
            <w:pPr>
              <w:jc w:val="center"/>
              <w:rPr>
                <w:rFonts w:ascii="Times New Roman" w:hAnsi="Times New Roman" w:cs="Times New Roman"/>
                <w:sz w:val="24"/>
                <w:szCs w:val="24"/>
              </w:rPr>
            </w:pPr>
          </w:p>
        </w:tc>
        <w:tc>
          <w:tcPr>
            <w:tcW w:w="500"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5028A2" w:rsidRDefault="00B605D2" w:rsidP="00B605D2">
            <w:pPr>
              <w:jc w:val="center"/>
              <w:rPr>
                <w:rFonts w:ascii="Times New Roman" w:hAnsi="Times New Roman" w:cs="Times New Roman"/>
                <w:sz w:val="24"/>
                <w:szCs w:val="24"/>
              </w:rPr>
            </w:pPr>
            <w:r>
              <w:rPr>
                <w:rFonts w:ascii="Times New Roman" w:hAnsi="Times New Roman" w:cs="Times New Roman"/>
                <w:sz w:val="24"/>
                <w:szCs w:val="24"/>
              </w:rPr>
              <w:t>1</w:t>
            </w:r>
          </w:p>
        </w:tc>
      </w:tr>
    </w:tbl>
    <w:p w:rsidR="005E142E" w:rsidRDefault="005E142E" w:rsidP="00BE091F">
      <w:pPr>
        <w:pStyle w:val="Stil3"/>
        <w:numPr>
          <w:ilvl w:val="0"/>
          <w:numId w:val="0"/>
        </w:numPr>
      </w:pPr>
      <w:bookmarkStart w:id="103" w:name="_Toc158038368"/>
      <w:bookmarkStart w:id="104" w:name="_Toc158038460"/>
    </w:p>
    <w:p w:rsidR="00BA4F28" w:rsidRDefault="00B46612" w:rsidP="00BE091F">
      <w:pPr>
        <w:pStyle w:val="Stil3"/>
        <w:numPr>
          <w:ilvl w:val="0"/>
          <w:numId w:val="0"/>
        </w:numPr>
      </w:pPr>
      <w:bookmarkStart w:id="105" w:name="_Toc158042425"/>
      <w:r>
        <w:t>3.3.4. Mali Kaynak Analizi</w:t>
      </w:r>
      <w:bookmarkEnd w:id="103"/>
      <w:bookmarkEnd w:id="104"/>
      <w:bookmarkEnd w:id="105"/>
    </w:p>
    <w:p w:rsidR="00D77DFB" w:rsidRDefault="00B46612" w:rsidP="00A81DE3">
      <w:pPr>
        <w:pStyle w:val="ListeParagraf"/>
        <w:ind w:left="0"/>
        <w:jc w:val="both"/>
        <w:rPr>
          <w:rFonts w:ascii="Times New Roman" w:hAnsi="Times New Roman" w:cs="Times New Roman"/>
          <w:sz w:val="24"/>
          <w:szCs w:val="24"/>
        </w:rPr>
      </w:pPr>
      <w:r w:rsidRPr="00B46612">
        <w:rPr>
          <w:rFonts w:ascii="Times New Roman" w:hAnsi="Times New Roman" w:cs="Times New Roman"/>
          <w:sz w:val="24"/>
          <w:szCs w:val="24"/>
        </w:rPr>
        <w:t>2024-2028 Stratejik Plan bütçe çalışmalarında önceki yılların gelir ve giderleri dikkate alınmıştır. Mali yapı ile ilgili veriler aşağıdaki grafik ve tablolarda yer almaktadır.</w:t>
      </w:r>
      <w:r>
        <w:rPr>
          <w:rFonts w:ascii="Times New Roman" w:hAnsi="Times New Roman" w:cs="Times New Roman"/>
          <w:sz w:val="24"/>
          <w:szCs w:val="24"/>
        </w:rPr>
        <w:t xml:space="preserve"> </w:t>
      </w:r>
      <w:r w:rsidR="00244E88" w:rsidRPr="00244E88">
        <w:rPr>
          <w:rFonts w:ascii="Times New Roman" w:hAnsi="Times New Roman" w:cs="Times New Roman"/>
          <w:sz w:val="24"/>
          <w:szCs w:val="24"/>
        </w:rPr>
        <w:t>Yıllar itibariyle gelir ve gider rakamları incelendiğinde; bir önceki yıla göre en fazla gelir değişimi %</w:t>
      </w:r>
      <w:r w:rsidR="00193385">
        <w:rPr>
          <w:rFonts w:ascii="Times New Roman" w:hAnsi="Times New Roman" w:cs="Times New Roman"/>
          <w:sz w:val="24"/>
          <w:szCs w:val="24"/>
        </w:rPr>
        <w:t xml:space="preserve">71 ile </w:t>
      </w:r>
      <w:r w:rsidR="00244E88" w:rsidRPr="00244E88">
        <w:rPr>
          <w:rFonts w:ascii="Times New Roman" w:hAnsi="Times New Roman" w:cs="Times New Roman"/>
          <w:sz w:val="24"/>
          <w:szCs w:val="24"/>
        </w:rPr>
        <w:t>20</w:t>
      </w:r>
      <w:r w:rsidR="00193385">
        <w:rPr>
          <w:rFonts w:ascii="Times New Roman" w:hAnsi="Times New Roman" w:cs="Times New Roman"/>
          <w:sz w:val="24"/>
          <w:szCs w:val="24"/>
        </w:rPr>
        <w:t>22</w:t>
      </w:r>
      <w:r w:rsidR="00244E88" w:rsidRPr="00244E88">
        <w:rPr>
          <w:rFonts w:ascii="Times New Roman" w:hAnsi="Times New Roman" w:cs="Times New Roman"/>
          <w:sz w:val="24"/>
          <w:szCs w:val="24"/>
        </w:rPr>
        <w:t xml:space="preserve"> yılında gider değişiminde ise 85’lik artışla 2018 yılında yaşanmıştır. 20</w:t>
      </w:r>
      <w:r w:rsidR="00193385">
        <w:rPr>
          <w:rFonts w:ascii="Times New Roman" w:hAnsi="Times New Roman" w:cs="Times New Roman"/>
          <w:sz w:val="24"/>
          <w:szCs w:val="24"/>
        </w:rPr>
        <w:t>20</w:t>
      </w:r>
      <w:r w:rsidR="00244E88" w:rsidRPr="00244E88">
        <w:rPr>
          <w:rFonts w:ascii="Times New Roman" w:hAnsi="Times New Roman" w:cs="Times New Roman"/>
          <w:sz w:val="24"/>
          <w:szCs w:val="24"/>
        </w:rPr>
        <w:t xml:space="preserve"> yılında oda gelirlerinde %</w:t>
      </w:r>
      <w:r w:rsidR="00193385">
        <w:rPr>
          <w:rFonts w:ascii="Times New Roman" w:hAnsi="Times New Roman" w:cs="Times New Roman"/>
          <w:sz w:val="24"/>
          <w:szCs w:val="24"/>
        </w:rPr>
        <w:t>57</w:t>
      </w:r>
      <w:r w:rsidR="00244E88" w:rsidRPr="00244E88">
        <w:rPr>
          <w:rFonts w:ascii="Times New Roman" w:hAnsi="Times New Roman" w:cs="Times New Roman"/>
          <w:sz w:val="24"/>
          <w:szCs w:val="24"/>
        </w:rPr>
        <w:t>’l</w:t>
      </w:r>
      <w:r w:rsidR="00193385">
        <w:rPr>
          <w:rFonts w:ascii="Times New Roman" w:hAnsi="Times New Roman" w:cs="Times New Roman"/>
          <w:sz w:val="24"/>
          <w:szCs w:val="24"/>
        </w:rPr>
        <w:t>i</w:t>
      </w:r>
      <w:r w:rsidR="00244E88" w:rsidRPr="00244E88">
        <w:rPr>
          <w:rFonts w:ascii="Times New Roman" w:hAnsi="Times New Roman" w:cs="Times New Roman"/>
          <w:sz w:val="24"/>
          <w:szCs w:val="24"/>
        </w:rPr>
        <w:t xml:space="preserve">k bir </w:t>
      </w:r>
      <w:r w:rsidR="00193385">
        <w:rPr>
          <w:rFonts w:ascii="Times New Roman" w:hAnsi="Times New Roman" w:cs="Times New Roman"/>
          <w:sz w:val="24"/>
          <w:szCs w:val="24"/>
        </w:rPr>
        <w:t>artış</w:t>
      </w:r>
      <w:r w:rsidR="00244E88" w:rsidRPr="00244E88">
        <w:rPr>
          <w:rFonts w:ascii="Times New Roman" w:hAnsi="Times New Roman" w:cs="Times New Roman"/>
          <w:sz w:val="24"/>
          <w:szCs w:val="24"/>
        </w:rPr>
        <w:t xml:space="preserve"> yaşanırken giderlerde</w:t>
      </w:r>
      <w:r w:rsidR="00193385">
        <w:rPr>
          <w:rFonts w:ascii="Times New Roman" w:hAnsi="Times New Roman" w:cs="Times New Roman"/>
          <w:sz w:val="24"/>
          <w:szCs w:val="24"/>
        </w:rPr>
        <w:t xml:space="preserve"> de</w:t>
      </w:r>
      <w:r w:rsidR="00244E88" w:rsidRPr="00244E88">
        <w:rPr>
          <w:rFonts w:ascii="Times New Roman" w:hAnsi="Times New Roman" w:cs="Times New Roman"/>
          <w:sz w:val="24"/>
          <w:szCs w:val="24"/>
        </w:rPr>
        <w:t xml:space="preserve"> %</w:t>
      </w:r>
      <w:r w:rsidR="00193385">
        <w:rPr>
          <w:rFonts w:ascii="Times New Roman" w:hAnsi="Times New Roman" w:cs="Times New Roman"/>
          <w:sz w:val="24"/>
          <w:szCs w:val="24"/>
        </w:rPr>
        <w:t>14</w:t>
      </w:r>
      <w:r w:rsidR="00244E88" w:rsidRPr="00244E88">
        <w:rPr>
          <w:rFonts w:ascii="Times New Roman" w:hAnsi="Times New Roman" w:cs="Times New Roman"/>
          <w:sz w:val="24"/>
          <w:szCs w:val="24"/>
        </w:rPr>
        <w:t>’l</w:t>
      </w:r>
      <w:r w:rsidR="00193385">
        <w:rPr>
          <w:rFonts w:ascii="Times New Roman" w:hAnsi="Times New Roman" w:cs="Times New Roman"/>
          <w:sz w:val="24"/>
          <w:szCs w:val="24"/>
        </w:rPr>
        <w:t>ü</w:t>
      </w:r>
      <w:r w:rsidR="00244E88" w:rsidRPr="00244E88">
        <w:rPr>
          <w:rFonts w:ascii="Times New Roman" w:hAnsi="Times New Roman" w:cs="Times New Roman"/>
          <w:sz w:val="24"/>
          <w:szCs w:val="24"/>
        </w:rPr>
        <w:t xml:space="preserve">k </w:t>
      </w:r>
      <w:r w:rsidR="00193385">
        <w:rPr>
          <w:rFonts w:ascii="Times New Roman" w:hAnsi="Times New Roman" w:cs="Times New Roman"/>
          <w:sz w:val="24"/>
          <w:szCs w:val="24"/>
        </w:rPr>
        <w:t xml:space="preserve">bir </w:t>
      </w:r>
      <w:r w:rsidR="00244E88" w:rsidRPr="00244E88">
        <w:rPr>
          <w:rFonts w:ascii="Times New Roman" w:hAnsi="Times New Roman" w:cs="Times New Roman"/>
          <w:sz w:val="24"/>
          <w:szCs w:val="24"/>
        </w:rPr>
        <w:t>artış gerçeklemiştir. 20</w:t>
      </w:r>
      <w:r w:rsidR="00193385">
        <w:rPr>
          <w:rFonts w:ascii="Times New Roman" w:hAnsi="Times New Roman" w:cs="Times New Roman"/>
          <w:sz w:val="24"/>
          <w:szCs w:val="24"/>
        </w:rPr>
        <w:t>21</w:t>
      </w:r>
      <w:r w:rsidR="00244E88" w:rsidRPr="00244E88">
        <w:rPr>
          <w:rFonts w:ascii="Times New Roman" w:hAnsi="Times New Roman" w:cs="Times New Roman"/>
          <w:sz w:val="24"/>
          <w:szCs w:val="24"/>
        </w:rPr>
        <w:t xml:space="preserve"> yılında gelirlerde %1</w:t>
      </w:r>
      <w:r w:rsidR="00193385">
        <w:rPr>
          <w:rFonts w:ascii="Times New Roman" w:hAnsi="Times New Roman" w:cs="Times New Roman"/>
          <w:sz w:val="24"/>
          <w:szCs w:val="24"/>
        </w:rPr>
        <w:t>,5</w:t>
      </w:r>
      <w:r w:rsidR="00244E88" w:rsidRPr="00244E88">
        <w:rPr>
          <w:rFonts w:ascii="Times New Roman" w:hAnsi="Times New Roman" w:cs="Times New Roman"/>
          <w:sz w:val="24"/>
          <w:szCs w:val="24"/>
        </w:rPr>
        <w:t>’l</w:t>
      </w:r>
      <w:r w:rsidR="00193385">
        <w:rPr>
          <w:rFonts w:ascii="Times New Roman" w:hAnsi="Times New Roman" w:cs="Times New Roman"/>
          <w:sz w:val="24"/>
          <w:szCs w:val="24"/>
        </w:rPr>
        <w:t>u</w:t>
      </w:r>
      <w:r w:rsidR="00244E88" w:rsidRPr="00244E88">
        <w:rPr>
          <w:rFonts w:ascii="Times New Roman" w:hAnsi="Times New Roman" w:cs="Times New Roman"/>
          <w:sz w:val="24"/>
          <w:szCs w:val="24"/>
        </w:rPr>
        <w:t>k artış olurken giderlerde %2</w:t>
      </w:r>
      <w:r w:rsidR="00193385">
        <w:rPr>
          <w:rFonts w:ascii="Times New Roman" w:hAnsi="Times New Roman" w:cs="Times New Roman"/>
          <w:sz w:val="24"/>
          <w:szCs w:val="24"/>
        </w:rPr>
        <w:t>5</w:t>
      </w:r>
      <w:r w:rsidR="00244E88" w:rsidRPr="00244E88">
        <w:rPr>
          <w:rFonts w:ascii="Times New Roman" w:hAnsi="Times New Roman" w:cs="Times New Roman"/>
          <w:sz w:val="24"/>
          <w:szCs w:val="24"/>
        </w:rPr>
        <w:t>’l</w:t>
      </w:r>
      <w:r w:rsidR="00193385">
        <w:rPr>
          <w:rFonts w:ascii="Times New Roman" w:hAnsi="Times New Roman" w:cs="Times New Roman"/>
          <w:sz w:val="24"/>
          <w:szCs w:val="24"/>
        </w:rPr>
        <w:t>i</w:t>
      </w:r>
      <w:r w:rsidR="00244E88" w:rsidRPr="00244E88">
        <w:rPr>
          <w:rFonts w:ascii="Times New Roman" w:hAnsi="Times New Roman" w:cs="Times New Roman"/>
          <w:sz w:val="24"/>
          <w:szCs w:val="24"/>
        </w:rPr>
        <w:t xml:space="preserve">k </w:t>
      </w:r>
      <w:r w:rsidR="00193385">
        <w:rPr>
          <w:rFonts w:ascii="Times New Roman" w:hAnsi="Times New Roman" w:cs="Times New Roman"/>
          <w:sz w:val="24"/>
          <w:szCs w:val="24"/>
        </w:rPr>
        <w:t>artış</w:t>
      </w:r>
      <w:r w:rsidR="00244E88" w:rsidRPr="00244E88">
        <w:rPr>
          <w:rFonts w:ascii="Times New Roman" w:hAnsi="Times New Roman" w:cs="Times New Roman"/>
          <w:sz w:val="24"/>
          <w:szCs w:val="24"/>
        </w:rPr>
        <w:t xml:space="preserve"> yaşanmıştır.  </w:t>
      </w:r>
    </w:p>
    <w:p w:rsidR="00193385" w:rsidRPr="005E142E" w:rsidRDefault="00193385" w:rsidP="00A81DE3">
      <w:pPr>
        <w:pStyle w:val="ListeParagraf"/>
        <w:ind w:left="0"/>
        <w:jc w:val="both"/>
        <w:rPr>
          <w:rFonts w:ascii="Times New Roman" w:hAnsi="Times New Roman" w:cs="Times New Roman"/>
          <w:sz w:val="24"/>
          <w:szCs w:val="24"/>
        </w:rPr>
      </w:pPr>
    </w:p>
    <w:p w:rsidR="005E142E" w:rsidRPr="00D62BE5" w:rsidRDefault="005E142E" w:rsidP="0042664B">
      <w:pPr>
        <w:pStyle w:val="ResimYazs"/>
        <w:keepNext/>
        <w:jc w:val="center"/>
        <w:rPr>
          <w:rFonts w:ascii="Times New Roman" w:hAnsi="Times New Roman" w:cs="Times New Roman"/>
          <w:color w:val="auto"/>
        </w:rPr>
      </w:pPr>
      <w:bookmarkStart w:id="106" w:name="_Toc158041586"/>
      <w:r w:rsidRPr="00D62BE5">
        <w:rPr>
          <w:rFonts w:ascii="Times New Roman" w:hAnsi="Times New Roman" w:cs="Times New Roman"/>
          <w:color w:val="auto"/>
        </w:rPr>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Pr="00D62BE5">
        <w:rPr>
          <w:rFonts w:ascii="Times New Roman" w:hAnsi="Times New Roman" w:cs="Times New Roman"/>
          <w:noProof/>
          <w:color w:val="auto"/>
        </w:rPr>
        <w:t>16</w:t>
      </w:r>
      <w:r w:rsidRPr="00D62BE5">
        <w:rPr>
          <w:rFonts w:ascii="Times New Roman" w:hAnsi="Times New Roman" w:cs="Times New Roman"/>
          <w:color w:val="auto"/>
        </w:rPr>
        <w:fldChar w:fldCharType="end"/>
      </w:r>
      <w:r w:rsidRPr="00D62BE5">
        <w:rPr>
          <w:rFonts w:ascii="Times New Roman" w:hAnsi="Times New Roman" w:cs="Times New Roman"/>
          <w:color w:val="auto"/>
        </w:rPr>
        <w:t>: Mali Tablo</w:t>
      </w:r>
      <w:bookmarkEnd w:id="106"/>
    </w:p>
    <w:tbl>
      <w:tblPr>
        <w:tblStyle w:val="TabloKlavuzu"/>
        <w:tblW w:w="9298" w:type="dxa"/>
        <w:tblLook w:val="04A0" w:firstRow="1" w:lastRow="0" w:firstColumn="1" w:lastColumn="0" w:noHBand="0" w:noVBand="1"/>
      </w:tblPr>
      <w:tblGrid>
        <w:gridCol w:w="1162"/>
        <w:gridCol w:w="1476"/>
        <w:gridCol w:w="1476"/>
        <w:gridCol w:w="1335"/>
        <w:gridCol w:w="1283"/>
        <w:gridCol w:w="1283"/>
        <w:gridCol w:w="1283"/>
      </w:tblGrid>
      <w:tr w:rsidR="00D77DFB" w:rsidTr="005E142E">
        <w:tc>
          <w:tcPr>
            <w:tcW w:w="1162" w:type="dxa"/>
          </w:tcPr>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YILLAR</w:t>
            </w:r>
          </w:p>
        </w:tc>
        <w:tc>
          <w:tcPr>
            <w:tcW w:w="1476" w:type="dxa"/>
          </w:tcPr>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GELİR</w:t>
            </w:r>
          </w:p>
        </w:tc>
        <w:tc>
          <w:tcPr>
            <w:tcW w:w="1476" w:type="dxa"/>
          </w:tcPr>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GİDER</w:t>
            </w:r>
          </w:p>
        </w:tc>
        <w:tc>
          <w:tcPr>
            <w:tcW w:w="1335" w:type="dxa"/>
          </w:tcPr>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GELİR-GİDER FARK</w:t>
            </w:r>
          </w:p>
        </w:tc>
        <w:tc>
          <w:tcPr>
            <w:tcW w:w="1283" w:type="dxa"/>
          </w:tcPr>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GELİR DEĞİŞİM</w:t>
            </w:r>
          </w:p>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w:t>
            </w:r>
          </w:p>
        </w:tc>
        <w:tc>
          <w:tcPr>
            <w:tcW w:w="1283" w:type="dxa"/>
          </w:tcPr>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GİDER DEĞİŞİM (%)</w:t>
            </w:r>
          </w:p>
        </w:tc>
        <w:tc>
          <w:tcPr>
            <w:tcW w:w="1283" w:type="dxa"/>
          </w:tcPr>
          <w:p w:rsidR="00D77DFB" w:rsidRPr="00244E88" w:rsidRDefault="00D77DFB" w:rsidP="00D77DFB">
            <w:pPr>
              <w:pStyle w:val="ListeParagraf"/>
              <w:ind w:left="0"/>
              <w:jc w:val="center"/>
              <w:rPr>
                <w:rFonts w:ascii="Times New Roman" w:hAnsi="Times New Roman" w:cs="Times New Roman"/>
                <w:b/>
                <w:sz w:val="24"/>
                <w:szCs w:val="24"/>
              </w:rPr>
            </w:pPr>
            <w:r w:rsidRPr="00244E88">
              <w:rPr>
                <w:rFonts w:ascii="Times New Roman" w:hAnsi="Times New Roman" w:cs="Times New Roman"/>
                <w:b/>
                <w:sz w:val="24"/>
                <w:szCs w:val="24"/>
              </w:rPr>
              <w:t>FARK DEĞİŞİM (%)</w:t>
            </w:r>
          </w:p>
        </w:tc>
      </w:tr>
      <w:tr w:rsidR="00D77DFB" w:rsidTr="005E142E">
        <w:tc>
          <w:tcPr>
            <w:tcW w:w="1162"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lastRenderedPageBreak/>
              <w:t>2013</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519</w:t>
            </w:r>
            <w:r>
              <w:rPr>
                <w:rFonts w:ascii="Times New Roman" w:hAnsi="Times New Roman" w:cs="Times New Roman"/>
                <w:sz w:val="24"/>
                <w:szCs w:val="24"/>
              </w:rPr>
              <w:t>.</w:t>
            </w:r>
            <w:r w:rsidRPr="002740B7">
              <w:rPr>
                <w:rFonts w:ascii="Times New Roman" w:hAnsi="Times New Roman" w:cs="Times New Roman"/>
                <w:sz w:val="24"/>
                <w:szCs w:val="24"/>
              </w:rPr>
              <w:t>711,54</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333</w:t>
            </w:r>
            <w:r>
              <w:rPr>
                <w:rFonts w:ascii="Times New Roman" w:hAnsi="Times New Roman" w:cs="Times New Roman"/>
                <w:sz w:val="24"/>
                <w:szCs w:val="24"/>
              </w:rPr>
              <w:t>.</w:t>
            </w:r>
            <w:r w:rsidRPr="002740B7">
              <w:rPr>
                <w:rFonts w:ascii="Times New Roman" w:hAnsi="Times New Roman" w:cs="Times New Roman"/>
                <w:sz w:val="24"/>
                <w:szCs w:val="24"/>
              </w:rPr>
              <w:t>667,05</w:t>
            </w:r>
          </w:p>
        </w:tc>
        <w:tc>
          <w:tcPr>
            <w:tcW w:w="1335"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186.044,49</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w:t>
            </w:r>
          </w:p>
        </w:tc>
      </w:tr>
      <w:tr w:rsidR="00D77DFB" w:rsidTr="005E142E">
        <w:tc>
          <w:tcPr>
            <w:tcW w:w="1162" w:type="dxa"/>
          </w:tcPr>
          <w:p w:rsidR="00D77DFB" w:rsidRDefault="002740B7" w:rsidP="002740B7">
            <w:pPr>
              <w:pStyle w:val="ListeParagraf"/>
              <w:ind w:left="0"/>
              <w:jc w:val="both"/>
              <w:rPr>
                <w:rFonts w:ascii="Times New Roman" w:hAnsi="Times New Roman" w:cs="Times New Roman"/>
                <w:sz w:val="24"/>
                <w:szCs w:val="24"/>
              </w:rPr>
            </w:pPr>
            <w:r>
              <w:rPr>
                <w:rFonts w:ascii="Times New Roman" w:hAnsi="Times New Roman" w:cs="Times New Roman"/>
                <w:sz w:val="24"/>
                <w:szCs w:val="24"/>
              </w:rPr>
              <w:t>2014</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726</w:t>
            </w:r>
            <w:r>
              <w:rPr>
                <w:rFonts w:ascii="Times New Roman" w:hAnsi="Times New Roman" w:cs="Times New Roman"/>
                <w:sz w:val="24"/>
                <w:szCs w:val="24"/>
              </w:rPr>
              <w:t>.</w:t>
            </w:r>
            <w:r w:rsidRPr="002740B7">
              <w:rPr>
                <w:rFonts w:ascii="Times New Roman" w:hAnsi="Times New Roman" w:cs="Times New Roman"/>
                <w:sz w:val="24"/>
                <w:szCs w:val="24"/>
              </w:rPr>
              <w:t>708,01</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442</w:t>
            </w:r>
            <w:r>
              <w:rPr>
                <w:rFonts w:ascii="Times New Roman" w:hAnsi="Times New Roman" w:cs="Times New Roman"/>
                <w:sz w:val="24"/>
                <w:szCs w:val="24"/>
              </w:rPr>
              <w:t>.</w:t>
            </w:r>
            <w:r w:rsidRPr="002740B7">
              <w:rPr>
                <w:rFonts w:ascii="Times New Roman" w:hAnsi="Times New Roman" w:cs="Times New Roman"/>
                <w:sz w:val="24"/>
                <w:szCs w:val="24"/>
              </w:rPr>
              <w:t>535,77</w:t>
            </w:r>
          </w:p>
        </w:tc>
        <w:tc>
          <w:tcPr>
            <w:tcW w:w="1335"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284.172,24</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%40</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%33</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%53</w:t>
            </w:r>
          </w:p>
        </w:tc>
      </w:tr>
      <w:tr w:rsidR="00D77DFB" w:rsidTr="005E142E">
        <w:tc>
          <w:tcPr>
            <w:tcW w:w="1162"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2015</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515</w:t>
            </w:r>
            <w:r>
              <w:rPr>
                <w:rFonts w:ascii="Times New Roman" w:hAnsi="Times New Roman" w:cs="Times New Roman"/>
                <w:sz w:val="24"/>
                <w:szCs w:val="24"/>
              </w:rPr>
              <w:t>.</w:t>
            </w:r>
            <w:r w:rsidRPr="002740B7">
              <w:rPr>
                <w:rFonts w:ascii="Times New Roman" w:hAnsi="Times New Roman" w:cs="Times New Roman"/>
                <w:sz w:val="24"/>
                <w:szCs w:val="24"/>
              </w:rPr>
              <w:t>677,24</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478</w:t>
            </w:r>
            <w:r>
              <w:rPr>
                <w:rFonts w:ascii="Times New Roman" w:hAnsi="Times New Roman" w:cs="Times New Roman"/>
                <w:sz w:val="24"/>
                <w:szCs w:val="24"/>
              </w:rPr>
              <w:t>.</w:t>
            </w:r>
            <w:r w:rsidRPr="002740B7">
              <w:rPr>
                <w:rFonts w:ascii="Times New Roman" w:hAnsi="Times New Roman" w:cs="Times New Roman"/>
                <w:sz w:val="24"/>
                <w:szCs w:val="24"/>
              </w:rPr>
              <w:t>695,96</w:t>
            </w:r>
          </w:p>
        </w:tc>
        <w:tc>
          <w:tcPr>
            <w:tcW w:w="1335"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36.981,28</w:t>
            </w:r>
          </w:p>
        </w:tc>
        <w:tc>
          <w:tcPr>
            <w:tcW w:w="1283" w:type="dxa"/>
            <w:shd w:val="clear" w:color="auto" w:fill="FFFF00"/>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-%29</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%8</w:t>
            </w:r>
          </w:p>
        </w:tc>
        <w:tc>
          <w:tcPr>
            <w:tcW w:w="1283" w:type="dxa"/>
            <w:shd w:val="clear" w:color="auto" w:fill="FFFF00"/>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-%87</w:t>
            </w:r>
          </w:p>
        </w:tc>
      </w:tr>
      <w:tr w:rsidR="00D77DFB" w:rsidTr="005E142E">
        <w:tc>
          <w:tcPr>
            <w:tcW w:w="1162"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2016</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571</w:t>
            </w:r>
            <w:r>
              <w:rPr>
                <w:rFonts w:ascii="Times New Roman" w:hAnsi="Times New Roman" w:cs="Times New Roman"/>
                <w:sz w:val="24"/>
                <w:szCs w:val="24"/>
              </w:rPr>
              <w:t>.</w:t>
            </w:r>
            <w:r w:rsidRPr="002740B7">
              <w:rPr>
                <w:rFonts w:ascii="Times New Roman" w:hAnsi="Times New Roman" w:cs="Times New Roman"/>
                <w:sz w:val="24"/>
                <w:szCs w:val="24"/>
              </w:rPr>
              <w:t>442,63</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363</w:t>
            </w:r>
            <w:r>
              <w:rPr>
                <w:rFonts w:ascii="Times New Roman" w:hAnsi="Times New Roman" w:cs="Times New Roman"/>
                <w:sz w:val="24"/>
                <w:szCs w:val="24"/>
              </w:rPr>
              <w:t>.</w:t>
            </w:r>
            <w:r w:rsidRPr="002740B7">
              <w:rPr>
                <w:rFonts w:ascii="Times New Roman" w:hAnsi="Times New Roman" w:cs="Times New Roman"/>
                <w:sz w:val="24"/>
                <w:szCs w:val="24"/>
              </w:rPr>
              <w:t>279,68</w:t>
            </w:r>
          </w:p>
        </w:tc>
        <w:tc>
          <w:tcPr>
            <w:tcW w:w="1335"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208.162,95</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%11</w:t>
            </w:r>
          </w:p>
        </w:tc>
        <w:tc>
          <w:tcPr>
            <w:tcW w:w="1283" w:type="dxa"/>
            <w:shd w:val="clear" w:color="auto" w:fill="FFFF00"/>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-%24</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%463</w:t>
            </w:r>
          </w:p>
        </w:tc>
      </w:tr>
      <w:tr w:rsidR="00D77DFB" w:rsidTr="005E142E">
        <w:tc>
          <w:tcPr>
            <w:tcW w:w="1162"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2017</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717</w:t>
            </w:r>
            <w:r>
              <w:rPr>
                <w:rFonts w:ascii="Times New Roman" w:hAnsi="Times New Roman" w:cs="Times New Roman"/>
                <w:sz w:val="24"/>
                <w:szCs w:val="24"/>
              </w:rPr>
              <w:t>.</w:t>
            </w:r>
            <w:r w:rsidRPr="002740B7">
              <w:rPr>
                <w:rFonts w:ascii="Times New Roman" w:hAnsi="Times New Roman" w:cs="Times New Roman"/>
                <w:sz w:val="24"/>
                <w:szCs w:val="24"/>
              </w:rPr>
              <w:t>566,08</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345</w:t>
            </w:r>
            <w:r>
              <w:rPr>
                <w:rFonts w:ascii="Times New Roman" w:hAnsi="Times New Roman" w:cs="Times New Roman"/>
                <w:sz w:val="24"/>
                <w:szCs w:val="24"/>
              </w:rPr>
              <w:t>.</w:t>
            </w:r>
            <w:r w:rsidRPr="002740B7">
              <w:rPr>
                <w:rFonts w:ascii="Times New Roman" w:hAnsi="Times New Roman" w:cs="Times New Roman"/>
                <w:sz w:val="24"/>
                <w:szCs w:val="24"/>
              </w:rPr>
              <w:t>651,06</w:t>
            </w:r>
          </w:p>
        </w:tc>
        <w:tc>
          <w:tcPr>
            <w:tcW w:w="1335"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371.915,02</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%26</w:t>
            </w:r>
          </w:p>
        </w:tc>
        <w:tc>
          <w:tcPr>
            <w:tcW w:w="1283" w:type="dxa"/>
            <w:shd w:val="clear" w:color="auto" w:fill="FFFF00"/>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-%5</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%79</w:t>
            </w:r>
          </w:p>
        </w:tc>
      </w:tr>
      <w:tr w:rsidR="00D77DFB" w:rsidTr="005E142E">
        <w:tc>
          <w:tcPr>
            <w:tcW w:w="1162"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2018</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703</w:t>
            </w:r>
            <w:r>
              <w:rPr>
                <w:rFonts w:ascii="Times New Roman" w:hAnsi="Times New Roman" w:cs="Times New Roman"/>
                <w:sz w:val="24"/>
                <w:szCs w:val="24"/>
              </w:rPr>
              <w:t>.</w:t>
            </w:r>
            <w:r w:rsidRPr="002740B7">
              <w:rPr>
                <w:rFonts w:ascii="Times New Roman" w:hAnsi="Times New Roman" w:cs="Times New Roman"/>
                <w:sz w:val="24"/>
                <w:szCs w:val="24"/>
              </w:rPr>
              <w:t>346,59</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639</w:t>
            </w:r>
            <w:r>
              <w:rPr>
                <w:rFonts w:ascii="Times New Roman" w:hAnsi="Times New Roman" w:cs="Times New Roman"/>
                <w:sz w:val="24"/>
                <w:szCs w:val="24"/>
              </w:rPr>
              <w:t>.</w:t>
            </w:r>
            <w:r w:rsidRPr="002740B7">
              <w:rPr>
                <w:rFonts w:ascii="Times New Roman" w:hAnsi="Times New Roman" w:cs="Times New Roman"/>
                <w:sz w:val="24"/>
                <w:szCs w:val="24"/>
              </w:rPr>
              <w:t>743,59</w:t>
            </w:r>
          </w:p>
        </w:tc>
        <w:tc>
          <w:tcPr>
            <w:tcW w:w="1335"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63.603,00</w:t>
            </w:r>
          </w:p>
        </w:tc>
        <w:tc>
          <w:tcPr>
            <w:tcW w:w="1283" w:type="dxa"/>
            <w:shd w:val="clear" w:color="auto" w:fill="FFFF00"/>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%85</w:t>
            </w:r>
          </w:p>
        </w:tc>
        <w:tc>
          <w:tcPr>
            <w:tcW w:w="1283" w:type="dxa"/>
            <w:shd w:val="clear" w:color="auto" w:fill="FFFF00"/>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-%83</w:t>
            </w:r>
          </w:p>
        </w:tc>
      </w:tr>
      <w:tr w:rsidR="00D77DFB" w:rsidTr="005E142E">
        <w:tc>
          <w:tcPr>
            <w:tcW w:w="1162" w:type="dxa"/>
          </w:tcPr>
          <w:p w:rsidR="00D77DFB"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2019</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800</w:t>
            </w:r>
            <w:r>
              <w:rPr>
                <w:rFonts w:ascii="Times New Roman" w:hAnsi="Times New Roman" w:cs="Times New Roman"/>
                <w:sz w:val="24"/>
                <w:szCs w:val="24"/>
              </w:rPr>
              <w:t>.</w:t>
            </w:r>
            <w:r w:rsidRPr="002740B7">
              <w:rPr>
                <w:rFonts w:ascii="Times New Roman" w:hAnsi="Times New Roman" w:cs="Times New Roman"/>
                <w:sz w:val="24"/>
                <w:szCs w:val="24"/>
              </w:rPr>
              <w:t>497,17</w:t>
            </w:r>
          </w:p>
        </w:tc>
        <w:tc>
          <w:tcPr>
            <w:tcW w:w="1476" w:type="dxa"/>
          </w:tcPr>
          <w:p w:rsidR="00D77DFB"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835</w:t>
            </w:r>
            <w:r>
              <w:rPr>
                <w:rFonts w:ascii="Times New Roman" w:hAnsi="Times New Roman" w:cs="Times New Roman"/>
                <w:sz w:val="24"/>
                <w:szCs w:val="24"/>
              </w:rPr>
              <w:t>.</w:t>
            </w:r>
            <w:r w:rsidRPr="002740B7">
              <w:rPr>
                <w:rFonts w:ascii="Times New Roman" w:hAnsi="Times New Roman" w:cs="Times New Roman"/>
                <w:sz w:val="24"/>
                <w:szCs w:val="24"/>
              </w:rPr>
              <w:t>497,17</w:t>
            </w:r>
          </w:p>
        </w:tc>
        <w:tc>
          <w:tcPr>
            <w:tcW w:w="1335"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-35.000,00</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%14</w:t>
            </w:r>
          </w:p>
        </w:tc>
        <w:tc>
          <w:tcPr>
            <w:tcW w:w="1283" w:type="dxa"/>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%31</w:t>
            </w:r>
          </w:p>
        </w:tc>
        <w:tc>
          <w:tcPr>
            <w:tcW w:w="1283" w:type="dxa"/>
            <w:shd w:val="clear" w:color="auto" w:fill="FFFF00"/>
          </w:tcPr>
          <w:p w:rsidR="00D77DFB"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-%155</w:t>
            </w:r>
          </w:p>
        </w:tc>
      </w:tr>
      <w:tr w:rsidR="002740B7" w:rsidTr="005E142E">
        <w:tc>
          <w:tcPr>
            <w:tcW w:w="1162" w:type="dxa"/>
          </w:tcPr>
          <w:p w:rsidR="002740B7"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2020</w:t>
            </w:r>
          </w:p>
        </w:tc>
        <w:tc>
          <w:tcPr>
            <w:tcW w:w="1476" w:type="dxa"/>
          </w:tcPr>
          <w:p w:rsid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1</w:t>
            </w:r>
            <w:r>
              <w:rPr>
                <w:rFonts w:ascii="Times New Roman" w:hAnsi="Times New Roman" w:cs="Times New Roman"/>
                <w:sz w:val="24"/>
                <w:szCs w:val="24"/>
              </w:rPr>
              <w:t>.</w:t>
            </w:r>
            <w:r w:rsidRPr="002740B7">
              <w:rPr>
                <w:rFonts w:ascii="Times New Roman" w:hAnsi="Times New Roman" w:cs="Times New Roman"/>
                <w:sz w:val="24"/>
                <w:szCs w:val="24"/>
              </w:rPr>
              <w:t>256</w:t>
            </w:r>
            <w:r>
              <w:rPr>
                <w:rFonts w:ascii="Times New Roman" w:hAnsi="Times New Roman" w:cs="Times New Roman"/>
                <w:sz w:val="24"/>
                <w:szCs w:val="24"/>
              </w:rPr>
              <w:t>.</w:t>
            </w:r>
            <w:r w:rsidRPr="002740B7">
              <w:rPr>
                <w:rFonts w:ascii="Times New Roman" w:hAnsi="Times New Roman" w:cs="Times New Roman"/>
                <w:sz w:val="24"/>
                <w:szCs w:val="24"/>
              </w:rPr>
              <w:t>672,71</w:t>
            </w:r>
          </w:p>
        </w:tc>
        <w:tc>
          <w:tcPr>
            <w:tcW w:w="1476" w:type="dxa"/>
          </w:tcPr>
          <w:p w:rsid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950</w:t>
            </w:r>
            <w:r>
              <w:rPr>
                <w:rFonts w:ascii="Times New Roman" w:hAnsi="Times New Roman" w:cs="Times New Roman"/>
                <w:sz w:val="24"/>
                <w:szCs w:val="24"/>
              </w:rPr>
              <w:t>.</w:t>
            </w:r>
            <w:r w:rsidRPr="002740B7">
              <w:rPr>
                <w:rFonts w:ascii="Times New Roman" w:hAnsi="Times New Roman" w:cs="Times New Roman"/>
                <w:sz w:val="24"/>
                <w:szCs w:val="24"/>
              </w:rPr>
              <w:t>679,42</w:t>
            </w:r>
          </w:p>
        </w:tc>
        <w:tc>
          <w:tcPr>
            <w:tcW w:w="1335" w:type="dxa"/>
          </w:tcPr>
          <w:p w:rsidR="002740B7"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305.993,29</w:t>
            </w:r>
          </w:p>
        </w:tc>
        <w:tc>
          <w:tcPr>
            <w:tcW w:w="1283" w:type="dxa"/>
          </w:tcPr>
          <w:p w:rsidR="002740B7" w:rsidRDefault="0054198B"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%57</w:t>
            </w:r>
          </w:p>
        </w:tc>
        <w:tc>
          <w:tcPr>
            <w:tcW w:w="1283" w:type="dxa"/>
          </w:tcPr>
          <w:p w:rsidR="002740B7" w:rsidRDefault="0054198B"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%14</w:t>
            </w:r>
          </w:p>
        </w:tc>
        <w:tc>
          <w:tcPr>
            <w:tcW w:w="1283" w:type="dxa"/>
          </w:tcPr>
          <w:p w:rsidR="002740B7" w:rsidRDefault="0054198B"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%972</w:t>
            </w:r>
          </w:p>
        </w:tc>
      </w:tr>
      <w:tr w:rsidR="002740B7" w:rsidTr="005E142E">
        <w:tc>
          <w:tcPr>
            <w:tcW w:w="1162" w:type="dxa"/>
          </w:tcPr>
          <w:p w:rsidR="002740B7"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2021</w:t>
            </w:r>
          </w:p>
        </w:tc>
        <w:tc>
          <w:tcPr>
            <w:tcW w:w="1476" w:type="dxa"/>
          </w:tcPr>
          <w:p w:rsid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1</w:t>
            </w:r>
            <w:r>
              <w:rPr>
                <w:rFonts w:ascii="Times New Roman" w:hAnsi="Times New Roman" w:cs="Times New Roman"/>
                <w:sz w:val="24"/>
                <w:szCs w:val="24"/>
              </w:rPr>
              <w:t>.</w:t>
            </w:r>
            <w:r w:rsidRPr="002740B7">
              <w:rPr>
                <w:rFonts w:ascii="Times New Roman" w:hAnsi="Times New Roman" w:cs="Times New Roman"/>
                <w:sz w:val="24"/>
                <w:szCs w:val="24"/>
              </w:rPr>
              <w:t>273</w:t>
            </w:r>
            <w:r>
              <w:rPr>
                <w:rFonts w:ascii="Times New Roman" w:hAnsi="Times New Roman" w:cs="Times New Roman"/>
                <w:sz w:val="24"/>
                <w:szCs w:val="24"/>
              </w:rPr>
              <w:t>.</w:t>
            </w:r>
            <w:r w:rsidRPr="002740B7">
              <w:rPr>
                <w:rFonts w:ascii="Times New Roman" w:hAnsi="Times New Roman" w:cs="Times New Roman"/>
                <w:sz w:val="24"/>
                <w:szCs w:val="24"/>
              </w:rPr>
              <w:t>967,58</w:t>
            </w:r>
          </w:p>
        </w:tc>
        <w:tc>
          <w:tcPr>
            <w:tcW w:w="1476" w:type="dxa"/>
          </w:tcPr>
          <w:p w:rsid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1</w:t>
            </w:r>
            <w:r>
              <w:rPr>
                <w:rFonts w:ascii="Times New Roman" w:hAnsi="Times New Roman" w:cs="Times New Roman"/>
                <w:sz w:val="24"/>
                <w:szCs w:val="24"/>
              </w:rPr>
              <w:t>.</w:t>
            </w:r>
            <w:r w:rsidRPr="002740B7">
              <w:rPr>
                <w:rFonts w:ascii="Times New Roman" w:hAnsi="Times New Roman" w:cs="Times New Roman"/>
                <w:sz w:val="24"/>
                <w:szCs w:val="24"/>
              </w:rPr>
              <w:t>192</w:t>
            </w:r>
            <w:r>
              <w:rPr>
                <w:rFonts w:ascii="Times New Roman" w:hAnsi="Times New Roman" w:cs="Times New Roman"/>
                <w:sz w:val="24"/>
                <w:szCs w:val="24"/>
              </w:rPr>
              <w:t>.</w:t>
            </w:r>
            <w:r w:rsidRPr="002740B7">
              <w:rPr>
                <w:rFonts w:ascii="Times New Roman" w:hAnsi="Times New Roman" w:cs="Times New Roman"/>
                <w:sz w:val="24"/>
                <w:szCs w:val="24"/>
              </w:rPr>
              <w:t>547,85</w:t>
            </w:r>
          </w:p>
        </w:tc>
        <w:tc>
          <w:tcPr>
            <w:tcW w:w="1335" w:type="dxa"/>
          </w:tcPr>
          <w:p w:rsidR="002740B7"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81.419,73</w:t>
            </w:r>
          </w:p>
        </w:tc>
        <w:tc>
          <w:tcPr>
            <w:tcW w:w="1283" w:type="dxa"/>
          </w:tcPr>
          <w:p w:rsidR="002740B7" w:rsidRDefault="00CC3DC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%1.5</w:t>
            </w:r>
          </w:p>
        </w:tc>
        <w:tc>
          <w:tcPr>
            <w:tcW w:w="1283" w:type="dxa"/>
          </w:tcPr>
          <w:p w:rsidR="002740B7" w:rsidRDefault="00CC3DC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%25</w:t>
            </w:r>
          </w:p>
        </w:tc>
        <w:tc>
          <w:tcPr>
            <w:tcW w:w="1283" w:type="dxa"/>
            <w:shd w:val="clear" w:color="auto" w:fill="FFFF00"/>
          </w:tcPr>
          <w:p w:rsidR="002740B7" w:rsidRDefault="00CC3DC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-%275</w:t>
            </w:r>
          </w:p>
        </w:tc>
      </w:tr>
      <w:tr w:rsidR="002740B7" w:rsidTr="005E142E">
        <w:tc>
          <w:tcPr>
            <w:tcW w:w="1162" w:type="dxa"/>
          </w:tcPr>
          <w:p w:rsidR="002740B7" w:rsidRDefault="002740B7"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2022</w:t>
            </w:r>
          </w:p>
        </w:tc>
        <w:tc>
          <w:tcPr>
            <w:tcW w:w="1476" w:type="dxa"/>
          </w:tcPr>
          <w:p w:rsid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2</w:t>
            </w:r>
            <w:r>
              <w:rPr>
                <w:rFonts w:ascii="Times New Roman" w:hAnsi="Times New Roman" w:cs="Times New Roman"/>
                <w:sz w:val="24"/>
                <w:szCs w:val="24"/>
              </w:rPr>
              <w:t>.</w:t>
            </w:r>
            <w:r w:rsidRPr="002740B7">
              <w:rPr>
                <w:rFonts w:ascii="Times New Roman" w:hAnsi="Times New Roman" w:cs="Times New Roman"/>
                <w:sz w:val="24"/>
                <w:szCs w:val="24"/>
              </w:rPr>
              <w:t>180</w:t>
            </w:r>
            <w:r>
              <w:rPr>
                <w:rFonts w:ascii="Times New Roman" w:hAnsi="Times New Roman" w:cs="Times New Roman"/>
                <w:sz w:val="24"/>
                <w:szCs w:val="24"/>
              </w:rPr>
              <w:t>.</w:t>
            </w:r>
            <w:r w:rsidRPr="002740B7">
              <w:rPr>
                <w:rFonts w:ascii="Times New Roman" w:hAnsi="Times New Roman" w:cs="Times New Roman"/>
                <w:sz w:val="24"/>
                <w:szCs w:val="24"/>
              </w:rPr>
              <w:t>367,34</w:t>
            </w:r>
          </w:p>
        </w:tc>
        <w:tc>
          <w:tcPr>
            <w:tcW w:w="1476" w:type="dxa"/>
          </w:tcPr>
          <w:p w:rsidR="002740B7" w:rsidRDefault="002740B7" w:rsidP="00A81DE3">
            <w:pPr>
              <w:pStyle w:val="ListeParagraf"/>
              <w:ind w:left="0"/>
              <w:jc w:val="both"/>
              <w:rPr>
                <w:rFonts w:ascii="Times New Roman" w:hAnsi="Times New Roman" w:cs="Times New Roman"/>
                <w:sz w:val="24"/>
                <w:szCs w:val="24"/>
              </w:rPr>
            </w:pPr>
            <w:r w:rsidRPr="002740B7">
              <w:rPr>
                <w:rFonts w:ascii="Times New Roman" w:hAnsi="Times New Roman" w:cs="Times New Roman"/>
                <w:sz w:val="24"/>
                <w:szCs w:val="24"/>
              </w:rPr>
              <w:t>1</w:t>
            </w:r>
            <w:r>
              <w:rPr>
                <w:rFonts w:ascii="Times New Roman" w:hAnsi="Times New Roman" w:cs="Times New Roman"/>
                <w:sz w:val="24"/>
                <w:szCs w:val="24"/>
              </w:rPr>
              <w:t>.</w:t>
            </w:r>
            <w:r w:rsidRPr="002740B7">
              <w:rPr>
                <w:rFonts w:ascii="Times New Roman" w:hAnsi="Times New Roman" w:cs="Times New Roman"/>
                <w:sz w:val="24"/>
                <w:szCs w:val="24"/>
              </w:rPr>
              <w:t>896</w:t>
            </w:r>
            <w:r>
              <w:rPr>
                <w:rFonts w:ascii="Times New Roman" w:hAnsi="Times New Roman" w:cs="Times New Roman"/>
                <w:sz w:val="24"/>
                <w:szCs w:val="24"/>
              </w:rPr>
              <w:t>.</w:t>
            </w:r>
            <w:r w:rsidRPr="002740B7">
              <w:rPr>
                <w:rFonts w:ascii="Times New Roman" w:hAnsi="Times New Roman" w:cs="Times New Roman"/>
                <w:sz w:val="24"/>
                <w:szCs w:val="24"/>
              </w:rPr>
              <w:t>664,92</w:t>
            </w:r>
          </w:p>
        </w:tc>
        <w:tc>
          <w:tcPr>
            <w:tcW w:w="1335" w:type="dxa"/>
          </w:tcPr>
          <w:p w:rsidR="002740B7" w:rsidRDefault="009E214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283.702,42</w:t>
            </w:r>
          </w:p>
        </w:tc>
        <w:tc>
          <w:tcPr>
            <w:tcW w:w="1283" w:type="dxa"/>
          </w:tcPr>
          <w:p w:rsidR="002740B7" w:rsidRDefault="00CC3DC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%71</w:t>
            </w:r>
          </w:p>
        </w:tc>
        <w:tc>
          <w:tcPr>
            <w:tcW w:w="1283" w:type="dxa"/>
          </w:tcPr>
          <w:p w:rsidR="002740B7" w:rsidRDefault="00CC3DC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%59</w:t>
            </w:r>
          </w:p>
        </w:tc>
        <w:tc>
          <w:tcPr>
            <w:tcW w:w="1283" w:type="dxa"/>
          </w:tcPr>
          <w:p w:rsidR="002740B7" w:rsidRDefault="00CC3DC6" w:rsidP="00A81DE3">
            <w:pPr>
              <w:pStyle w:val="ListeParagraf"/>
              <w:ind w:left="0"/>
              <w:jc w:val="both"/>
              <w:rPr>
                <w:rFonts w:ascii="Times New Roman" w:hAnsi="Times New Roman" w:cs="Times New Roman"/>
                <w:sz w:val="24"/>
                <w:szCs w:val="24"/>
              </w:rPr>
            </w:pPr>
            <w:r>
              <w:rPr>
                <w:rFonts w:ascii="Times New Roman" w:hAnsi="Times New Roman" w:cs="Times New Roman"/>
                <w:sz w:val="24"/>
                <w:szCs w:val="24"/>
              </w:rPr>
              <w:t>%248</w:t>
            </w:r>
          </w:p>
        </w:tc>
      </w:tr>
    </w:tbl>
    <w:p w:rsidR="00640DF6" w:rsidRPr="00640DF6" w:rsidRDefault="00640DF6" w:rsidP="00A81DE3">
      <w:pPr>
        <w:pStyle w:val="ListeParagraf"/>
        <w:ind w:left="0"/>
        <w:jc w:val="both"/>
        <w:rPr>
          <w:rFonts w:ascii="Times New Roman" w:hAnsi="Times New Roman" w:cs="Times New Roman"/>
          <w:sz w:val="20"/>
          <w:szCs w:val="20"/>
        </w:rPr>
      </w:pPr>
    </w:p>
    <w:p w:rsidR="00193385" w:rsidRDefault="00193385" w:rsidP="00A81DE3">
      <w:pPr>
        <w:pStyle w:val="ListeParagraf"/>
        <w:ind w:left="0"/>
        <w:jc w:val="both"/>
        <w:rPr>
          <w:rFonts w:ascii="Times New Roman" w:hAnsi="Times New Roman" w:cs="Times New Roman"/>
          <w:sz w:val="24"/>
          <w:szCs w:val="24"/>
        </w:rPr>
      </w:pPr>
    </w:p>
    <w:p w:rsidR="00193385" w:rsidRDefault="00193385" w:rsidP="00A81DE3">
      <w:pPr>
        <w:pStyle w:val="ListeParagraf"/>
        <w:ind w:left="0"/>
        <w:jc w:val="both"/>
        <w:rPr>
          <w:rFonts w:ascii="Times New Roman" w:hAnsi="Times New Roman" w:cs="Times New Roman"/>
          <w:sz w:val="24"/>
          <w:szCs w:val="24"/>
        </w:rPr>
      </w:pPr>
      <w:r w:rsidRPr="00193385">
        <w:rPr>
          <w:rFonts w:ascii="Times New Roman" w:hAnsi="Times New Roman" w:cs="Times New Roman"/>
          <w:sz w:val="24"/>
          <w:szCs w:val="24"/>
        </w:rPr>
        <w:t>Odanın 2015-202</w:t>
      </w:r>
      <w:r>
        <w:rPr>
          <w:rFonts w:ascii="Times New Roman" w:hAnsi="Times New Roman" w:cs="Times New Roman"/>
          <w:sz w:val="24"/>
          <w:szCs w:val="24"/>
        </w:rPr>
        <w:t>2</w:t>
      </w:r>
      <w:r w:rsidRPr="00193385">
        <w:rPr>
          <w:rFonts w:ascii="Times New Roman" w:hAnsi="Times New Roman" w:cs="Times New Roman"/>
          <w:sz w:val="24"/>
          <w:szCs w:val="24"/>
        </w:rPr>
        <w:t xml:space="preserve"> yıllarına ilişkin Bilançosu incelendiğinde; Bilanço değerlerinde 2015 – 2019 yılları arasında sürekli bir artış trendi gözlemlenirken 2020 yılında bilanço değerinde bir önceki yıla göre %20,7’lik bir azalma olmuştur.</w:t>
      </w:r>
      <w:r>
        <w:rPr>
          <w:rFonts w:ascii="Times New Roman" w:hAnsi="Times New Roman" w:cs="Times New Roman"/>
          <w:sz w:val="24"/>
          <w:szCs w:val="24"/>
        </w:rPr>
        <w:t xml:space="preserve"> Daha sonraki yıllarda artış devam etmiştir.</w:t>
      </w:r>
    </w:p>
    <w:p w:rsidR="00193385" w:rsidRDefault="00193385" w:rsidP="00A81DE3">
      <w:pPr>
        <w:pStyle w:val="ListeParagraf"/>
        <w:ind w:left="0"/>
        <w:jc w:val="both"/>
        <w:rPr>
          <w:rFonts w:ascii="Times New Roman" w:hAnsi="Times New Roman" w:cs="Times New Roman"/>
          <w:sz w:val="24"/>
          <w:szCs w:val="24"/>
        </w:rPr>
      </w:pPr>
    </w:p>
    <w:p w:rsidR="005E142E" w:rsidRPr="00D62BE5" w:rsidRDefault="005E142E" w:rsidP="0042664B">
      <w:pPr>
        <w:pStyle w:val="ResimYazs"/>
        <w:keepNext/>
        <w:jc w:val="center"/>
        <w:rPr>
          <w:rFonts w:ascii="Times New Roman" w:hAnsi="Times New Roman" w:cs="Times New Roman"/>
          <w:color w:val="auto"/>
        </w:rPr>
      </w:pPr>
      <w:bookmarkStart w:id="107" w:name="_Toc158041587"/>
      <w:r w:rsidRPr="00D62BE5">
        <w:rPr>
          <w:rFonts w:ascii="Times New Roman" w:hAnsi="Times New Roman" w:cs="Times New Roman"/>
          <w:color w:val="auto"/>
        </w:rPr>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Pr="00D62BE5">
        <w:rPr>
          <w:rFonts w:ascii="Times New Roman" w:hAnsi="Times New Roman" w:cs="Times New Roman"/>
          <w:noProof/>
          <w:color w:val="auto"/>
        </w:rPr>
        <w:t>17</w:t>
      </w:r>
      <w:r w:rsidRPr="00D62BE5">
        <w:rPr>
          <w:rFonts w:ascii="Times New Roman" w:hAnsi="Times New Roman" w:cs="Times New Roman"/>
          <w:color w:val="auto"/>
        </w:rPr>
        <w:fldChar w:fldCharType="end"/>
      </w:r>
      <w:r w:rsidRPr="00D62BE5">
        <w:rPr>
          <w:rFonts w:ascii="Times New Roman" w:hAnsi="Times New Roman" w:cs="Times New Roman"/>
          <w:color w:val="auto"/>
        </w:rPr>
        <w:t>: Bilanço</w:t>
      </w:r>
      <w:bookmarkEnd w:id="107"/>
    </w:p>
    <w:tbl>
      <w:tblPr>
        <w:tblStyle w:val="TabloKlavuzu"/>
        <w:tblW w:w="0" w:type="auto"/>
        <w:jc w:val="center"/>
        <w:tblLook w:val="04A0" w:firstRow="1" w:lastRow="0" w:firstColumn="1" w:lastColumn="0" w:noHBand="0" w:noVBand="1"/>
      </w:tblPr>
      <w:tblGrid>
        <w:gridCol w:w="2976"/>
        <w:gridCol w:w="3724"/>
      </w:tblGrid>
      <w:tr w:rsidR="00193385" w:rsidTr="0042664B">
        <w:trPr>
          <w:jc w:val="center"/>
        </w:trPr>
        <w:tc>
          <w:tcPr>
            <w:tcW w:w="2976" w:type="dxa"/>
          </w:tcPr>
          <w:p w:rsidR="00193385" w:rsidRPr="00193385" w:rsidRDefault="00193385" w:rsidP="00193385">
            <w:pPr>
              <w:pStyle w:val="ListeParagraf"/>
              <w:ind w:left="0" w:right="2160"/>
              <w:jc w:val="both"/>
              <w:rPr>
                <w:rFonts w:ascii="Times New Roman" w:hAnsi="Times New Roman" w:cs="Times New Roman"/>
                <w:b/>
                <w:sz w:val="24"/>
                <w:szCs w:val="24"/>
              </w:rPr>
            </w:pPr>
            <w:r w:rsidRPr="00193385">
              <w:rPr>
                <w:rFonts w:ascii="Times New Roman" w:hAnsi="Times New Roman" w:cs="Times New Roman"/>
                <w:b/>
                <w:sz w:val="24"/>
                <w:szCs w:val="24"/>
              </w:rPr>
              <w:t>Yıllar</w:t>
            </w:r>
          </w:p>
        </w:tc>
        <w:tc>
          <w:tcPr>
            <w:tcW w:w="3724" w:type="dxa"/>
          </w:tcPr>
          <w:p w:rsidR="00193385" w:rsidRPr="00193385" w:rsidRDefault="00193385" w:rsidP="00193385">
            <w:pPr>
              <w:pStyle w:val="ListeParagraf"/>
              <w:ind w:left="0" w:right="2160"/>
              <w:jc w:val="both"/>
              <w:rPr>
                <w:rFonts w:ascii="Times New Roman" w:hAnsi="Times New Roman" w:cs="Times New Roman"/>
                <w:b/>
                <w:sz w:val="24"/>
                <w:szCs w:val="24"/>
              </w:rPr>
            </w:pPr>
            <w:r w:rsidRPr="00193385">
              <w:rPr>
                <w:rFonts w:ascii="Times New Roman" w:hAnsi="Times New Roman" w:cs="Times New Roman"/>
                <w:b/>
                <w:sz w:val="24"/>
                <w:szCs w:val="24"/>
              </w:rPr>
              <w:t>Bilanço (TL)</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2015</w:t>
            </w:r>
          </w:p>
        </w:tc>
        <w:tc>
          <w:tcPr>
            <w:tcW w:w="3724" w:type="dxa"/>
            <w:vAlign w:val="bottom"/>
          </w:tcPr>
          <w:p w:rsidR="00193385" w:rsidRDefault="00193385" w:rsidP="00193385">
            <w:pPr>
              <w:rPr>
                <w:rFonts w:ascii="Calibri" w:hAnsi="Calibri"/>
                <w:color w:val="000000"/>
              </w:rPr>
            </w:pPr>
            <w:r>
              <w:rPr>
                <w:rFonts w:ascii="Calibri" w:hAnsi="Calibri"/>
                <w:color w:val="000000"/>
              </w:rPr>
              <w:t>1.893.570,63</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2016</w:t>
            </w:r>
          </w:p>
        </w:tc>
        <w:tc>
          <w:tcPr>
            <w:tcW w:w="3724" w:type="dxa"/>
            <w:vAlign w:val="bottom"/>
          </w:tcPr>
          <w:p w:rsidR="00193385" w:rsidRDefault="00193385" w:rsidP="00193385">
            <w:pPr>
              <w:rPr>
                <w:rFonts w:ascii="Calibri" w:hAnsi="Calibri"/>
                <w:color w:val="000000"/>
              </w:rPr>
            </w:pPr>
            <w:r>
              <w:rPr>
                <w:rFonts w:ascii="Calibri" w:hAnsi="Calibri"/>
                <w:color w:val="000000"/>
              </w:rPr>
              <w:t>2.167.963,17</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2017</w:t>
            </w:r>
          </w:p>
        </w:tc>
        <w:tc>
          <w:tcPr>
            <w:tcW w:w="3724" w:type="dxa"/>
            <w:vAlign w:val="bottom"/>
          </w:tcPr>
          <w:p w:rsidR="00193385" w:rsidRDefault="00193385" w:rsidP="00193385">
            <w:pPr>
              <w:rPr>
                <w:rFonts w:ascii="Calibri" w:hAnsi="Calibri"/>
                <w:color w:val="000000"/>
              </w:rPr>
            </w:pPr>
            <w:r>
              <w:rPr>
                <w:rFonts w:ascii="Calibri" w:hAnsi="Calibri"/>
                <w:color w:val="000000"/>
              </w:rPr>
              <w:t>2.577.585,04</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2018</w:t>
            </w:r>
          </w:p>
        </w:tc>
        <w:tc>
          <w:tcPr>
            <w:tcW w:w="3724" w:type="dxa"/>
            <w:vAlign w:val="bottom"/>
          </w:tcPr>
          <w:p w:rsidR="00193385" w:rsidRDefault="00193385" w:rsidP="00193385">
            <w:pPr>
              <w:rPr>
                <w:rFonts w:ascii="Calibri" w:hAnsi="Calibri"/>
                <w:color w:val="000000"/>
              </w:rPr>
            </w:pPr>
            <w:r>
              <w:rPr>
                <w:rFonts w:ascii="Calibri" w:hAnsi="Calibri"/>
                <w:color w:val="000000"/>
              </w:rPr>
              <w:t>3.239.699,86</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2019</w:t>
            </w:r>
          </w:p>
        </w:tc>
        <w:tc>
          <w:tcPr>
            <w:tcW w:w="3724" w:type="dxa"/>
            <w:vAlign w:val="bottom"/>
          </w:tcPr>
          <w:p w:rsidR="00193385" w:rsidRDefault="00193385" w:rsidP="00193385">
            <w:pPr>
              <w:rPr>
                <w:rFonts w:ascii="Calibri" w:hAnsi="Calibri"/>
                <w:color w:val="000000"/>
              </w:rPr>
            </w:pPr>
            <w:r>
              <w:rPr>
                <w:rFonts w:ascii="Calibri" w:hAnsi="Calibri"/>
                <w:color w:val="000000"/>
              </w:rPr>
              <w:t>3.627.509,31</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2020</w:t>
            </w:r>
          </w:p>
        </w:tc>
        <w:tc>
          <w:tcPr>
            <w:tcW w:w="3724" w:type="dxa"/>
            <w:vAlign w:val="bottom"/>
          </w:tcPr>
          <w:p w:rsidR="00193385" w:rsidRDefault="00193385" w:rsidP="00193385">
            <w:pPr>
              <w:rPr>
                <w:rFonts w:ascii="Calibri" w:hAnsi="Calibri"/>
                <w:color w:val="000000"/>
              </w:rPr>
            </w:pPr>
            <w:r>
              <w:rPr>
                <w:rFonts w:ascii="Calibri" w:hAnsi="Calibri"/>
                <w:color w:val="000000"/>
              </w:rPr>
              <w:t>2.876.914,06</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2021</w:t>
            </w:r>
          </w:p>
        </w:tc>
        <w:tc>
          <w:tcPr>
            <w:tcW w:w="3724" w:type="dxa"/>
            <w:vAlign w:val="bottom"/>
          </w:tcPr>
          <w:p w:rsidR="00193385" w:rsidRDefault="00193385" w:rsidP="00193385">
            <w:pPr>
              <w:rPr>
                <w:rFonts w:ascii="Calibri" w:hAnsi="Calibri"/>
                <w:color w:val="000000"/>
              </w:rPr>
            </w:pPr>
            <w:r>
              <w:rPr>
                <w:rFonts w:ascii="Calibri" w:hAnsi="Calibri"/>
                <w:color w:val="000000"/>
              </w:rPr>
              <w:t>3.030.552,30</w:t>
            </w:r>
          </w:p>
        </w:tc>
      </w:tr>
      <w:tr w:rsidR="00193385" w:rsidTr="0042664B">
        <w:trPr>
          <w:jc w:val="center"/>
        </w:trPr>
        <w:tc>
          <w:tcPr>
            <w:tcW w:w="2976" w:type="dxa"/>
            <w:vAlign w:val="bottom"/>
          </w:tcPr>
          <w:p w:rsidR="00193385" w:rsidRDefault="00193385" w:rsidP="00193385">
            <w:pPr>
              <w:rPr>
                <w:rFonts w:ascii="Calibri" w:hAnsi="Calibri"/>
                <w:color w:val="000000"/>
              </w:rPr>
            </w:pPr>
            <w:r>
              <w:rPr>
                <w:rFonts w:ascii="Calibri" w:hAnsi="Calibri"/>
                <w:color w:val="000000"/>
              </w:rPr>
              <w:t>2022</w:t>
            </w:r>
          </w:p>
        </w:tc>
        <w:tc>
          <w:tcPr>
            <w:tcW w:w="3724" w:type="dxa"/>
            <w:vAlign w:val="bottom"/>
          </w:tcPr>
          <w:p w:rsidR="00193385" w:rsidRDefault="00193385" w:rsidP="00193385">
            <w:pPr>
              <w:rPr>
                <w:rFonts w:ascii="Calibri" w:hAnsi="Calibri"/>
                <w:color w:val="000000"/>
              </w:rPr>
            </w:pPr>
            <w:r w:rsidRPr="00193385">
              <w:rPr>
                <w:rFonts w:ascii="Calibri" w:hAnsi="Calibri"/>
                <w:color w:val="000000"/>
              </w:rPr>
              <w:t>3</w:t>
            </w:r>
            <w:r>
              <w:rPr>
                <w:rFonts w:ascii="Calibri" w:hAnsi="Calibri"/>
                <w:color w:val="000000"/>
              </w:rPr>
              <w:t>.</w:t>
            </w:r>
            <w:r w:rsidRPr="00193385">
              <w:rPr>
                <w:rFonts w:ascii="Calibri" w:hAnsi="Calibri"/>
                <w:color w:val="000000"/>
              </w:rPr>
              <w:t>111</w:t>
            </w:r>
            <w:r>
              <w:rPr>
                <w:rFonts w:ascii="Calibri" w:hAnsi="Calibri"/>
                <w:color w:val="000000"/>
              </w:rPr>
              <w:t>.</w:t>
            </w:r>
            <w:r w:rsidRPr="00193385">
              <w:rPr>
                <w:rFonts w:ascii="Calibri" w:hAnsi="Calibri"/>
                <w:color w:val="000000"/>
              </w:rPr>
              <w:t>435,6</w:t>
            </w:r>
          </w:p>
        </w:tc>
      </w:tr>
    </w:tbl>
    <w:p w:rsidR="005E142E" w:rsidRDefault="005E142E" w:rsidP="00BE091F">
      <w:pPr>
        <w:pStyle w:val="Stil2"/>
      </w:pPr>
      <w:bookmarkStart w:id="108" w:name="_Toc158038369"/>
      <w:bookmarkStart w:id="109" w:name="_Toc158038461"/>
    </w:p>
    <w:p w:rsidR="007C4A2D" w:rsidRDefault="007C4A2D" w:rsidP="00BE091F">
      <w:pPr>
        <w:pStyle w:val="Stil2"/>
      </w:pPr>
      <w:bookmarkStart w:id="110" w:name="_Toc158042426"/>
      <w:r w:rsidRPr="007C4A2D">
        <w:t>3.4. Güçlü ve Zayıf Yönler İle Fırsatlar ve Tehditler</w:t>
      </w:r>
      <w:bookmarkEnd w:id="108"/>
      <w:bookmarkEnd w:id="109"/>
      <w:bookmarkEnd w:id="110"/>
    </w:p>
    <w:p w:rsidR="007C4A2D" w:rsidRDefault="007C4A2D" w:rsidP="00A81DE3">
      <w:pPr>
        <w:pStyle w:val="ListeParagraf"/>
        <w:ind w:left="0"/>
        <w:jc w:val="both"/>
        <w:rPr>
          <w:rFonts w:ascii="Times New Roman" w:hAnsi="Times New Roman" w:cs="Times New Roman"/>
          <w:sz w:val="24"/>
          <w:szCs w:val="24"/>
        </w:rPr>
      </w:pPr>
      <w:r w:rsidRPr="007C4A2D">
        <w:rPr>
          <w:rFonts w:ascii="Times New Roman" w:hAnsi="Times New Roman" w:cs="Times New Roman"/>
          <w:sz w:val="24"/>
          <w:szCs w:val="24"/>
        </w:rPr>
        <w:t xml:space="preserve">Oda, 2024-2028 Dönemi Stratejik Planı hazırlıklarında tüm paydaşların katkılarıyla etkili bir SWOT(GZFT) analizi gerçekleştirmiştir. </w:t>
      </w:r>
      <w:r>
        <w:rPr>
          <w:rFonts w:ascii="Times New Roman" w:hAnsi="Times New Roman" w:cs="Times New Roman"/>
          <w:sz w:val="24"/>
          <w:szCs w:val="24"/>
        </w:rPr>
        <w:t xml:space="preserve">Ayrıca, geçen dönem içerisinde yönetim ve ilgili organlarında; Güçlü ve Geliştirmeye Açık yönleri ile Fırsat ve Tehditleri tartışılmış, paydaşlarla anket gibi yöntemlerle, öncelikle yönetim ve çalışanlar olmak üzere, üye ve paydaşlardan alınan bilgiler doğrultusunda odanın güçlü ve geliştirmeye açık yönleri ile oda için </w:t>
      </w:r>
      <w:r w:rsidR="006150C5">
        <w:rPr>
          <w:rFonts w:ascii="Times New Roman" w:hAnsi="Times New Roman" w:cs="Times New Roman"/>
          <w:sz w:val="24"/>
          <w:szCs w:val="24"/>
        </w:rPr>
        <w:t xml:space="preserve">olabilecek </w:t>
      </w:r>
      <w:r>
        <w:rPr>
          <w:rFonts w:ascii="Times New Roman" w:hAnsi="Times New Roman" w:cs="Times New Roman"/>
          <w:sz w:val="24"/>
          <w:szCs w:val="24"/>
        </w:rPr>
        <w:t>fırsat</w:t>
      </w:r>
      <w:r w:rsidR="006150C5">
        <w:rPr>
          <w:rFonts w:ascii="Times New Roman" w:hAnsi="Times New Roman" w:cs="Times New Roman"/>
          <w:sz w:val="24"/>
          <w:szCs w:val="24"/>
        </w:rPr>
        <w:t xml:space="preserve"> ve tehditler belirlenmiştir. Bunlara ek olarak Sorunlar ve Beklentilerde verilen cevaplardan ortaya çıkarılmıştır.</w:t>
      </w:r>
    </w:p>
    <w:p w:rsidR="006150C5" w:rsidRDefault="006150C5" w:rsidP="00A81DE3">
      <w:pPr>
        <w:pStyle w:val="ListeParagraf"/>
        <w:ind w:left="0"/>
        <w:jc w:val="both"/>
        <w:rPr>
          <w:rFonts w:ascii="Times New Roman" w:hAnsi="Times New Roman" w:cs="Times New Roman"/>
          <w:sz w:val="24"/>
          <w:szCs w:val="24"/>
        </w:rPr>
      </w:pPr>
    </w:p>
    <w:p w:rsidR="006150C5" w:rsidRDefault="006150C5" w:rsidP="00BE091F">
      <w:pPr>
        <w:pStyle w:val="Stil3"/>
        <w:numPr>
          <w:ilvl w:val="0"/>
          <w:numId w:val="0"/>
        </w:numPr>
      </w:pPr>
      <w:bookmarkStart w:id="111" w:name="_Toc158038370"/>
      <w:bookmarkStart w:id="112" w:name="_Toc158038462"/>
      <w:bookmarkStart w:id="113" w:name="_Toc158042427"/>
      <w:r w:rsidRPr="006150C5">
        <w:t>3.4.1. Güçlü Yönler</w:t>
      </w:r>
      <w:bookmarkEnd w:id="111"/>
      <w:bookmarkEnd w:id="112"/>
      <w:bookmarkEnd w:id="113"/>
    </w:p>
    <w:p w:rsidR="006150C5" w:rsidRDefault="006150C5" w:rsidP="006150C5">
      <w:pPr>
        <w:pStyle w:val="ListeParagraf"/>
        <w:numPr>
          <w:ilvl w:val="0"/>
          <w:numId w:val="5"/>
        </w:numPr>
        <w:jc w:val="both"/>
        <w:rPr>
          <w:rFonts w:ascii="Times New Roman" w:hAnsi="Times New Roman" w:cs="Times New Roman"/>
          <w:sz w:val="24"/>
          <w:szCs w:val="24"/>
        </w:rPr>
      </w:pPr>
      <w:r w:rsidRPr="006150C5">
        <w:rPr>
          <w:rFonts w:ascii="Times New Roman" w:hAnsi="Times New Roman" w:cs="Times New Roman"/>
          <w:sz w:val="24"/>
          <w:szCs w:val="24"/>
        </w:rPr>
        <w:t xml:space="preserve">Genç ve dinamik yönetim kadrosu, </w:t>
      </w:r>
    </w:p>
    <w:p w:rsidR="006150C5" w:rsidRDefault="00716337"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Odanın kamuoyunda tanınırlığının yüksek olması,</w:t>
      </w:r>
    </w:p>
    <w:p w:rsidR="00716337" w:rsidRDefault="00716337"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Lobicilik faaliyetlerinin etkin olarak gerçekleştirilmesi,</w:t>
      </w:r>
    </w:p>
    <w:p w:rsidR="00716337" w:rsidRDefault="00E26993"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Üyelerin yönetim kurulu ile kolay iletişim kurabilmesi,</w:t>
      </w:r>
    </w:p>
    <w:p w:rsidR="00E26993" w:rsidRDefault="00E26993"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Nitelikli insan kaynağına sahip olması,</w:t>
      </w:r>
    </w:p>
    <w:p w:rsidR="00E26993" w:rsidRDefault="00E26993"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Fiziki olarak kolay erişilebilir olması,</w:t>
      </w:r>
    </w:p>
    <w:p w:rsidR="00E26993" w:rsidRDefault="00E26993"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Mesleki eğitim ve seminerlerin sık sık düzenleniyor olması,</w:t>
      </w:r>
    </w:p>
    <w:p w:rsidR="00E26993" w:rsidRDefault="00E26993"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Paydaş kurum ve kuruluşlarla güçlü işbirliği,</w:t>
      </w:r>
    </w:p>
    <w:p w:rsidR="00E26993" w:rsidRDefault="001E1949"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Merkez ile birlikte ilçe firmaları ile oluşan üye yapısı,</w:t>
      </w:r>
    </w:p>
    <w:p w:rsidR="001E1949" w:rsidRDefault="001E1949"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Kurumsal iletişim,</w:t>
      </w:r>
    </w:p>
    <w:p w:rsidR="005234E2" w:rsidRDefault="005234E2"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Etkin sosyal medya kullanımı,</w:t>
      </w:r>
    </w:p>
    <w:p w:rsidR="001E1949" w:rsidRDefault="005234E2" w:rsidP="006150C5">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Dijital arşiv sistemi ile dokümanlara kolay ulaşım imkanı,</w:t>
      </w:r>
      <w:r w:rsidR="001E1949">
        <w:rPr>
          <w:rFonts w:ascii="Times New Roman" w:hAnsi="Times New Roman" w:cs="Times New Roman"/>
          <w:sz w:val="24"/>
          <w:szCs w:val="24"/>
        </w:rPr>
        <w:t xml:space="preserve"> </w:t>
      </w:r>
    </w:p>
    <w:p w:rsidR="005234E2" w:rsidRDefault="005234E2" w:rsidP="00BE091F">
      <w:pPr>
        <w:pStyle w:val="Stil3"/>
        <w:numPr>
          <w:ilvl w:val="0"/>
          <w:numId w:val="0"/>
        </w:numPr>
      </w:pPr>
      <w:bookmarkStart w:id="114" w:name="_Toc158038371"/>
      <w:bookmarkStart w:id="115" w:name="_Toc158038463"/>
      <w:bookmarkStart w:id="116" w:name="_Toc158042428"/>
      <w:r w:rsidRPr="005234E2">
        <w:t>3.4.2. Geliştirmeye Açık Yönler</w:t>
      </w:r>
      <w:bookmarkEnd w:id="114"/>
      <w:bookmarkEnd w:id="115"/>
      <w:bookmarkEnd w:id="116"/>
    </w:p>
    <w:p w:rsidR="005234E2" w:rsidRPr="005234E2" w:rsidRDefault="005234E2" w:rsidP="005234E2">
      <w:pPr>
        <w:pStyle w:val="ListeParagraf"/>
        <w:numPr>
          <w:ilvl w:val="0"/>
          <w:numId w:val="6"/>
        </w:numPr>
        <w:jc w:val="both"/>
        <w:rPr>
          <w:rFonts w:ascii="Times New Roman" w:hAnsi="Times New Roman" w:cs="Times New Roman"/>
          <w:sz w:val="24"/>
          <w:szCs w:val="24"/>
        </w:rPr>
      </w:pPr>
      <w:r w:rsidRPr="005234E2">
        <w:rPr>
          <w:rFonts w:ascii="Times New Roman" w:hAnsi="Times New Roman" w:cs="Times New Roman"/>
          <w:sz w:val="24"/>
          <w:szCs w:val="24"/>
        </w:rPr>
        <w:t>Mali yapı olarak güçsüz olması,</w:t>
      </w:r>
    </w:p>
    <w:p w:rsidR="005234E2" w:rsidRPr="005234E2" w:rsidRDefault="005234E2" w:rsidP="005234E2">
      <w:pPr>
        <w:pStyle w:val="ListeParagraf"/>
        <w:numPr>
          <w:ilvl w:val="0"/>
          <w:numId w:val="6"/>
        </w:numPr>
        <w:jc w:val="both"/>
        <w:rPr>
          <w:rFonts w:ascii="Times New Roman" w:hAnsi="Times New Roman" w:cs="Times New Roman"/>
          <w:sz w:val="24"/>
          <w:szCs w:val="24"/>
        </w:rPr>
      </w:pPr>
      <w:r w:rsidRPr="005234E2">
        <w:rPr>
          <w:rFonts w:ascii="Times New Roman" w:hAnsi="Times New Roman" w:cs="Times New Roman"/>
          <w:sz w:val="24"/>
          <w:szCs w:val="24"/>
        </w:rPr>
        <w:t>Gelir kaynaklarının yetersiz olması,</w:t>
      </w:r>
    </w:p>
    <w:p w:rsidR="005234E2" w:rsidRPr="005234E2" w:rsidRDefault="005234E2" w:rsidP="005234E2">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Yatırım danışmanlığının olmaması</w:t>
      </w:r>
      <w:r w:rsidRPr="005234E2">
        <w:rPr>
          <w:rFonts w:ascii="Times New Roman" w:hAnsi="Times New Roman" w:cs="Times New Roman"/>
          <w:sz w:val="24"/>
          <w:szCs w:val="24"/>
        </w:rPr>
        <w:t>,</w:t>
      </w:r>
    </w:p>
    <w:p w:rsidR="005234E2" w:rsidRDefault="005234E2" w:rsidP="005234E2">
      <w:pPr>
        <w:pStyle w:val="ListeParagraf"/>
        <w:numPr>
          <w:ilvl w:val="0"/>
          <w:numId w:val="6"/>
        </w:numPr>
        <w:jc w:val="both"/>
        <w:rPr>
          <w:rFonts w:ascii="Times New Roman" w:hAnsi="Times New Roman" w:cs="Times New Roman"/>
          <w:sz w:val="24"/>
          <w:szCs w:val="24"/>
        </w:rPr>
      </w:pPr>
      <w:r w:rsidRPr="005234E2">
        <w:rPr>
          <w:rFonts w:ascii="Times New Roman" w:hAnsi="Times New Roman" w:cs="Times New Roman"/>
          <w:sz w:val="24"/>
          <w:szCs w:val="24"/>
        </w:rPr>
        <w:t>Yeterli proje desteklerinin sağlanamaması,</w:t>
      </w:r>
    </w:p>
    <w:p w:rsidR="005234E2" w:rsidRDefault="005234E2" w:rsidP="005234E2">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Üye ziyaretlerinin yetersiz olması,</w:t>
      </w:r>
    </w:p>
    <w:p w:rsidR="005234E2" w:rsidRDefault="005234E2" w:rsidP="005234E2">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Kredi desteği konusunda iş birliklerin yetersiz olması,</w:t>
      </w:r>
    </w:p>
    <w:p w:rsidR="005234E2" w:rsidRDefault="005234E2" w:rsidP="005234E2">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Meslek komitelerinin yeterince çalıştırılamaması,</w:t>
      </w:r>
    </w:p>
    <w:p w:rsidR="005234E2" w:rsidRDefault="005234E2" w:rsidP="005234E2">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Üyelerin hizmetlerden haberdar olmaması,</w:t>
      </w:r>
    </w:p>
    <w:p w:rsidR="005234E2" w:rsidRDefault="00E71979" w:rsidP="005234E2">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Üyelerin fuar organizasyonlarından haberdar olmaması,</w:t>
      </w:r>
    </w:p>
    <w:p w:rsidR="00E75FB9" w:rsidRDefault="00E75FB9" w:rsidP="005234E2">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Komşu ülkelere yapılacak ihracata öncülük edilememesi,</w:t>
      </w:r>
    </w:p>
    <w:p w:rsidR="00E75FB9" w:rsidRDefault="00E75FB9" w:rsidP="00BE091F">
      <w:pPr>
        <w:pStyle w:val="Stil3"/>
        <w:numPr>
          <w:ilvl w:val="0"/>
          <w:numId w:val="0"/>
        </w:numPr>
      </w:pPr>
      <w:bookmarkStart w:id="117" w:name="_Toc158038372"/>
      <w:bookmarkStart w:id="118" w:name="_Toc158038464"/>
      <w:bookmarkStart w:id="119" w:name="_Toc158042429"/>
      <w:r w:rsidRPr="00E75FB9">
        <w:t>3.4.3. Fırsatlar</w:t>
      </w:r>
      <w:bookmarkEnd w:id="117"/>
      <w:bookmarkEnd w:id="118"/>
      <w:bookmarkEnd w:id="119"/>
    </w:p>
    <w:p w:rsidR="00E75FB9" w:rsidRDefault="00E75FB9" w:rsidP="00E75FB9">
      <w:pPr>
        <w:pStyle w:val="ListeParagraf"/>
        <w:numPr>
          <w:ilvl w:val="0"/>
          <w:numId w:val="7"/>
        </w:numPr>
        <w:jc w:val="both"/>
        <w:rPr>
          <w:rFonts w:ascii="Times New Roman" w:hAnsi="Times New Roman" w:cs="Times New Roman"/>
          <w:sz w:val="24"/>
          <w:szCs w:val="24"/>
        </w:rPr>
      </w:pPr>
      <w:r w:rsidRPr="00E75FB9">
        <w:rPr>
          <w:rFonts w:ascii="Times New Roman" w:hAnsi="Times New Roman" w:cs="Times New Roman"/>
          <w:sz w:val="24"/>
          <w:szCs w:val="24"/>
        </w:rPr>
        <w:t>Artvin’in sahip olduğu turizm potansiyelinin ticarete yansıtılma imkanı,</w:t>
      </w:r>
    </w:p>
    <w:p w:rsidR="00E75FB9" w:rsidRDefault="00E75FB9" w:rsidP="00E75FB9">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Artvin’in sahip olduğu yerel zenginliklerin ve kültürün ticarileştirilme imkanı,</w:t>
      </w:r>
    </w:p>
    <w:p w:rsidR="00E75FB9" w:rsidRDefault="00E75FB9" w:rsidP="00E75FB9">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TOBB’un sahip olduğu güçlü temsil olanağı sayesinde lobi faaliyet imkanlarının olması,</w:t>
      </w:r>
    </w:p>
    <w:p w:rsidR="00E75FB9" w:rsidRDefault="00E75FB9" w:rsidP="00E75FB9">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Artvin Çoruh Üniversitesi ile eğitim</w:t>
      </w:r>
      <w:r w:rsidR="00D00385">
        <w:rPr>
          <w:rFonts w:ascii="Times New Roman" w:hAnsi="Times New Roman" w:cs="Times New Roman"/>
          <w:sz w:val="24"/>
          <w:szCs w:val="24"/>
        </w:rPr>
        <w:t xml:space="preserve"> işbirliği,</w:t>
      </w:r>
    </w:p>
    <w:p w:rsidR="00D00385" w:rsidRDefault="00D00385" w:rsidP="00E75FB9">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İlin orman ürünleri potansiyeli,</w:t>
      </w:r>
    </w:p>
    <w:p w:rsidR="00D00385" w:rsidRDefault="00D00385" w:rsidP="00E75FB9">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Sarp Sınır Kapısı’nın sunduğu ihracat ve ithalat fırsatları,</w:t>
      </w:r>
    </w:p>
    <w:p w:rsidR="00D00385" w:rsidRDefault="00D00385" w:rsidP="00E75FB9">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Kamu kurum ve kuruluşlarla işbirliği,</w:t>
      </w:r>
    </w:p>
    <w:p w:rsidR="00D00385" w:rsidRDefault="00D00385" w:rsidP="00E75FB9">
      <w:pPr>
        <w:pStyle w:val="Liste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Doka-Dokap gibi proje destek sağlayıcıların varlığı,</w:t>
      </w:r>
    </w:p>
    <w:p w:rsidR="00D00385" w:rsidRDefault="00D00385" w:rsidP="00BE091F">
      <w:pPr>
        <w:pStyle w:val="Stil3"/>
        <w:numPr>
          <w:ilvl w:val="0"/>
          <w:numId w:val="0"/>
        </w:numPr>
      </w:pPr>
      <w:bookmarkStart w:id="120" w:name="_Toc158038373"/>
      <w:bookmarkStart w:id="121" w:name="_Toc158038465"/>
      <w:bookmarkStart w:id="122" w:name="_Toc158042430"/>
      <w:r w:rsidRPr="00D00385">
        <w:t>3.4.4. Tehditler</w:t>
      </w:r>
      <w:bookmarkEnd w:id="120"/>
      <w:bookmarkEnd w:id="121"/>
      <w:bookmarkEnd w:id="122"/>
    </w:p>
    <w:p w:rsidR="00D00385" w:rsidRPr="00965EDF" w:rsidRDefault="00D00385" w:rsidP="00D00385">
      <w:pPr>
        <w:pStyle w:val="ListeParagraf"/>
        <w:numPr>
          <w:ilvl w:val="0"/>
          <w:numId w:val="8"/>
        </w:numPr>
        <w:jc w:val="both"/>
        <w:rPr>
          <w:rFonts w:ascii="Times New Roman" w:hAnsi="Times New Roman" w:cs="Times New Roman"/>
          <w:sz w:val="24"/>
          <w:szCs w:val="24"/>
        </w:rPr>
      </w:pPr>
      <w:r w:rsidRPr="00965EDF">
        <w:rPr>
          <w:rFonts w:ascii="Times New Roman" w:hAnsi="Times New Roman" w:cs="Times New Roman"/>
          <w:sz w:val="24"/>
          <w:szCs w:val="24"/>
        </w:rPr>
        <w:t>Üyeler</w:t>
      </w:r>
      <w:r w:rsidR="007A0F79">
        <w:rPr>
          <w:rFonts w:ascii="Times New Roman" w:hAnsi="Times New Roman" w:cs="Times New Roman"/>
          <w:sz w:val="24"/>
          <w:szCs w:val="24"/>
        </w:rPr>
        <w:t>in</w:t>
      </w:r>
      <w:r w:rsidRPr="00965EDF">
        <w:rPr>
          <w:rFonts w:ascii="Times New Roman" w:hAnsi="Times New Roman" w:cs="Times New Roman"/>
          <w:sz w:val="24"/>
          <w:szCs w:val="24"/>
        </w:rPr>
        <w:t xml:space="preserve"> yapılan anketlere ve değerlendirmelere ilgi</w:t>
      </w:r>
      <w:r w:rsidR="007A0F79">
        <w:rPr>
          <w:rFonts w:ascii="Times New Roman" w:hAnsi="Times New Roman" w:cs="Times New Roman"/>
          <w:sz w:val="24"/>
          <w:szCs w:val="24"/>
        </w:rPr>
        <w:t>sinin</w:t>
      </w:r>
      <w:r w:rsidRPr="00965EDF">
        <w:rPr>
          <w:rFonts w:ascii="Times New Roman" w:hAnsi="Times New Roman" w:cs="Times New Roman"/>
          <w:sz w:val="24"/>
          <w:szCs w:val="24"/>
        </w:rPr>
        <w:t xml:space="preserve"> az olması,</w:t>
      </w:r>
    </w:p>
    <w:p w:rsidR="00D00385" w:rsidRPr="00965EDF" w:rsidRDefault="00D00385" w:rsidP="00D00385">
      <w:pPr>
        <w:pStyle w:val="ListeParagraf"/>
        <w:numPr>
          <w:ilvl w:val="0"/>
          <w:numId w:val="8"/>
        </w:numPr>
        <w:jc w:val="both"/>
        <w:rPr>
          <w:rFonts w:ascii="Times New Roman" w:hAnsi="Times New Roman" w:cs="Times New Roman"/>
          <w:sz w:val="24"/>
          <w:szCs w:val="24"/>
        </w:rPr>
      </w:pPr>
      <w:r w:rsidRPr="00965EDF">
        <w:rPr>
          <w:rFonts w:ascii="Times New Roman" w:hAnsi="Times New Roman" w:cs="Times New Roman"/>
          <w:sz w:val="24"/>
          <w:szCs w:val="24"/>
        </w:rPr>
        <w:t>Üyelerden genel olarak geri bildirimin alınamaması,</w:t>
      </w:r>
    </w:p>
    <w:p w:rsidR="00D00385" w:rsidRPr="00965EDF" w:rsidRDefault="00D00385" w:rsidP="00D00385">
      <w:pPr>
        <w:pStyle w:val="ListeParagraf"/>
        <w:numPr>
          <w:ilvl w:val="0"/>
          <w:numId w:val="8"/>
        </w:numPr>
        <w:jc w:val="both"/>
        <w:rPr>
          <w:rFonts w:ascii="Times New Roman" w:hAnsi="Times New Roman" w:cs="Times New Roman"/>
          <w:sz w:val="24"/>
          <w:szCs w:val="24"/>
        </w:rPr>
      </w:pPr>
      <w:r w:rsidRPr="00965EDF">
        <w:rPr>
          <w:rFonts w:ascii="Times New Roman" w:hAnsi="Times New Roman" w:cs="Times New Roman"/>
          <w:sz w:val="24"/>
          <w:szCs w:val="24"/>
        </w:rPr>
        <w:t>Pandeminin oluşturduğu etki,</w:t>
      </w:r>
    </w:p>
    <w:p w:rsidR="00D00385" w:rsidRPr="00965EDF" w:rsidRDefault="00D00385" w:rsidP="00D00385">
      <w:pPr>
        <w:pStyle w:val="ListeParagraf"/>
        <w:numPr>
          <w:ilvl w:val="0"/>
          <w:numId w:val="8"/>
        </w:numPr>
        <w:jc w:val="both"/>
        <w:rPr>
          <w:rFonts w:ascii="Times New Roman" w:hAnsi="Times New Roman" w:cs="Times New Roman"/>
          <w:sz w:val="24"/>
          <w:szCs w:val="24"/>
        </w:rPr>
      </w:pPr>
      <w:r w:rsidRPr="00965EDF">
        <w:rPr>
          <w:rFonts w:ascii="Times New Roman" w:hAnsi="Times New Roman" w:cs="Times New Roman"/>
          <w:sz w:val="24"/>
          <w:szCs w:val="24"/>
        </w:rPr>
        <w:t>Ulaşımdan kaynaklı ticaretin istenen düzeye çıkamaması,</w:t>
      </w:r>
    </w:p>
    <w:p w:rsidR="00965EDF" w:rsidRDefault="00965EDF" w:rsidP="00D00385">
      <w:pPr>
        <w:pStyle w:val="ListeParagraf"/>
        <w:numPr>
          <w:ilvl w:val="0"/>
          <w:numId w:val="8"/>
        </w:numPr>
        <w:jc w:val="both"/>
        <w:rPr>
          <w:rFonts w:ascii="Times New Roman" w:hAnsi="Times New Roman" w:cs="Times New Roman"/>
          <w:sz w:val="24"/>
          <w:szCs w:val="24"/>
        </w:rPr>
      </w:pPr>
      <w:r w:rsidRPr="00965EDF">
        <w:rPr>
          <w:rFonts w:ascii="Times New Roman" w:hAnsi="Times New Roman" w:cs="Times New Roman"/>
          <w:sz w:val="24"/>
          <w:szCs w:val="24"/>
        </w:rPr>
        <w:t>Yaşanan ekonomik</w:t>
      </w:r>
      <w:r w:rsidR="00A651E4">
        <w:rPr>
          <w:rFonts w:ascii="Times New Roman" w:hAnsi="Times New Roman" w:cs="Times New Roman"/>
          <w:sz w:val="24"/>
          <w:szCs w:val="24"/>
        </w:rPr>
        <w:t xml:space="preserve"> kriz ve</w:t>
      </w:r>
      <w:r w:rsidRPr="00965EDF">
        <w:rPr>
          <w:rFonts w:ascii="Times New Roman" w:hAnsi="Times New Roman" w:cs="Times New Roman"/>
          <w:sz w:val="24"/>
          <w:szCs w:val="24"/>
        </w:rPr>
        <w:t xml:space="preserve"> dalgalanmalar sebebi ile ticaretin olumsuz etkilenmesi,</w:t>
      </w:r>
    </w:p>
    <w:p w:rsidR="00965EDF" w:rsidRDefault="00965EDF" w:rsidP="00D00385">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Mevzuat değişikliklerin oda ihtiyaçlarına yönelik olmaması</w:t>
      </w:r>
      <w:r w:rsidR="00417118">
        <w:rPr>
          <w:rFonts w:ascii="Times New Roman" w:hAnsi="Times New Roman" w:cs="Times New Roman"/>
          <w:sz w:val="24"/>
          <w:szCs w:val="24"/>
        </w:rPr>
        <w:t>,</w:t>
      </w:r>
    </w:p>
    <w:p w:rsidR="00965EDF" w:rsidRDefault="00965EDF" w:rsidP="00BE091F">
      <w:pPr>
        <w:pStyle w:val="Stil3"/>
        <w:numPr>
          <w:ilvl w:val="0"/>
          <w:numId w:val="0"/>
        </w:numPr>
      </w:pPr>
      <w:bookmarkStart w:id="123" w:name="_Toc158038374"/>
      <w:bookmarkStart w:id="124" w:name="_Toc158038466"/>
      <w:bookmarkStart w:id="125" w:name="_Toc158042431"/>
      <w:r w:rsidRPr="00965EDF">
        <w:t>3.4.5. Sorunlar</w:t>
      </w:r>
      <w:bookmarkEnd w:id="123"/>
      <w:bookmarkEnd w:id="124"/>
      <w:bookmarkEnd w:id="125"/>
    </w:p>
    <w:p w:rsidR="00965EDF" w:rsidRDefault="00965EDF" w:rsidP="00965EDF">
      <w:pPr>
        <w:pStyle w:val="ListeParagraf"/>
        <w:numPr>
          <w:ilvl w:val="0"/>
          <w:numId w:val="9"/>
        </w:numPr>
        <w:jc w:val="both"/>
        <w:rPr>
          <w:rFonts w:ascii="Times New Roman" w:hAnsi="Times New Roman" w:cs="Times New Roman"/>
          <w:sz w:val="24"/>
          <w:szCs w:val="24"/>
        </w:rPr>
      </w:pPr>
      <w:r w:rsidRPr="00417118">
        <w:rPr>
          <w:rFonts w:ascii="Times New Roman" w:hAnsi="Times New Roman" w:cs="Times New Roman"/>
          <w:sz w:val="24"/>
          <w:szCs w:val="24"/>
        </w:rPr>
        <w:t>Finansal olarak güçlü olmayan firma sayısı</w:t>
      </w:r>
      <w:r w:rsidR="00417118">
        <w:rPr>
          <w:rFonts w:ascii="Times New Roman" w:hAnsi="Times New Roman" w:cs="Times New Roman"/>
          <w:sz w:val="24"/>
          <w:szCs w:val="24"/>
        </w:rPr>
        <w:t>,</w:t>
      </w:r>
    </w:p>
    <w:p w:rsidR="00417118" w:rsidRDefault="00417118" w:rsidP="00965EDF">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Yatırıma uygun alanların kısıtlı olması,</w:t>
      </w:r>
    </w:p>
    <w:p w:rsidR="00417118" w:rsidRDefault="00417118" w:rsidP="00965EDF">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Pazarlama ve Markalaşma çalışmalarının yeterli olmaması,</w:t>
      </w:r>
    </w:p>
    <w:p w:rsidR="00417118" w:rsidRDefault="00417118" w:rsidP="00965EDF">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İlin çok fazla göç veriyor olması,</w:t>
      </w:r>
    </w:p>
    <w:p w:rsidR="00417118" w:rsidRDefault="002D16E5" w:rsidP="00965EDF">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Düşük katma değerli üretimin varlığı,</w:t>
      </w:r>
    </w:p>
    <w:p w:rsidR="002D16E5" w:rsidRDefault="002D16E5" w:rsidP="00965EDF">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Dış ticaretin önündeki engellerin çokluğu,</w:t>
      </w:r>
    </w:p>
    <w:p w:rsidR="00D00385" w:rsidRDefault="002D16E5" w:rsidP="002D16E5">
      <w:pPr>
        <w:pStyle w:val="ListeParagraf"/>
        <w:numPr>
          <w:ilvl w:val="0"/>
          <w:numId w:val="9"/>
        </w:numPr>
        <w:jc w:val="both"/>
        <w:rPr>
          <w:rFonts w:ascii="Times New Roman" w:hAnsi="Times New Roman" w:cs="Times New Roman"/>
          <w:sz w:val="24"/>
          <w:szCs w:val="24"/>
        </w:rPr>
      </w:pPr>
      <w:r>
        <w:rPr>
          <w:rFonts w:ascii="Times New Roman" w:hAnsi="Times New Roman" w:cs="Times New Roman"/>
          <w:sz w:val="24"/>
          <w:szCs w:val="24"/>
        </w:rPr>
        <w:t>Bölgede büyük sanayi işletmelerin olmaması,</w:t>
      </w:r>
    </w:p>
    <w:p w:rsidR="002D16E5" w:rsidRDefault="002D16E5" w:rsidP="00BE091F">
      <w:pPr>
        <w:pStyle w:val="Stil3"/>
        <w:numPr>
          <w:ilvl w:val="0"/>
          <w:numId w:val="0"/>
        </w:numPr>
      </w:pPr>
      <w:bookmarkStart w:id="126" w:name="_Toc158038375"/>
      <w:bookmarkStart w:id="127" w:name="_Toc158038467"/>
      <w:bookmarkStart w:id="128" w:name="_Toc158042432"/>
      <w:r w:rsidRPr="002D16E5">
        <w:t>3.4.6. Beklentiler</w:t>
      </w:r>
      <w:bookmarkEnd w:id="126"/>
      <w:bookmarkEnd w:id="127"/>
      <w:bookmarkEnd w:id="128"/>
    </w:p>
    <w:p w:rsidR="002D16E5" w:rsidRPr="001C0D6F" w:rsidRDefault="00CF7479" w:rsidP="002D16E5">
      <w:pPr>
        <w:pStyle w:val="ListeParagraf"/>
        <w:numPr>
          <w:ilvl w:val="0"/>
          <w:numId w:val="10"/>
        </w:numPr>
        <w:jc w:val="both"/>
        <w:rPr>
          <w:rFonts w:ascii="Times New Roman" w:hAnsi="Times New Roman" w:cs="Times New Roman"/>
          <w:sz w:val="24"/>
          <w:szCs w:val="24"/>
        </w:rPr>
      </w:pPr>
      <w:r w:rsidRPr="001C0D6F">
        <w:rPr>
          <w:rFonts w:ascii="Times New Roman" w:hAnsi="Times New Roman" w:cs="Times New Roman"/>
          <w:sz w:val="24"/>
          <w:szCs w:val="24"/>
        </w:rPr>
        <w:t>İşletmelere yönelik danışmanlık hizmetinin verilmesi,</w:t>
      </w:r>
    </w:p>
    <w:p w:rsidR="001C0D6F" w:rsidRPr="001C0D6F" w:rsidRDefault="001C0D6F" w:rsidP="002D16E5">
      <w:pPr>
        <w:pStyle w:val="ListeParagraf"/>
        <w:numPr>
          <w:ilvl w:val="0"/>
          <w:numId w:val="10"/>
        </w:numPr>
        <w:jc w:val="both"/>
        <w:rPr>
          <w:rFonts w:ascii="Times New Roman" w:hAnsi="Times New Roman" w:cs="Times New Roman"/>
          <w:sz w:val="24"/>
          <w:szCs w:val="24"/>
        </w:rPr>
      </w:pPr>
      <w:r w:rsidRPr="001C0D6F">
        <w:rPr>
          <w:rFonts w:ascii="Times New Roman" w:hAnsi="Times New Roman" w:cs="Times New Roman"/>
          <w:sz w:val="24"/>
          <w:szCs w:val="24"/>
        </w:rPr>
        <w:t>İş sahiplerini, yeni iş ortakları, müşteriler ve tedarikçiler ile buluşturmasına destek ol</w:t>
      </w:r>
      <w:r w:rsidR="00A651E4">
        <w:rPr>
          <w:rFonts w:ascii="Times New Roman" w:hAnsi="Times New Roman" w:cs="Times New Roman"/>
          <w:sz w:val="24"/>
          <w:szCs w:val="24"/>
        </w:rPr>
        <w:t>un</w:t>
      </w:r>
      <w:r w:rsidRPr="001C0D6F">
        <w:rPr>
          <w:rFonts w:ascii="Times New Roman" w:hAnsi="Times New Roman" w:cs="Times New Roman"/>
          <w:sz w:val="24"/>
          <w:szCs w:val="24"/>
        </w:rPr>
        <w:t>ması,</w:t>
      </w:r>
    </w:p>
    <w:p w:rsidR="001C0D6F" w:rsidRPr="001C0D6F" w:rsidRDefault="001C0D6F" w:rsidP="002D16E5">
      <w:pPr>
        <w:pStyle w:val="ListeParagraf"/>
        <w:numPr>
          <w:ilvl w:val="0"/>
          <w:numId w:val="10"/>
        </w:numPr>
        <w:jc w:val="both"/>
        <w:rPr>
          <w:rFonts w:ascii="Times New Roman" w:hAnsi="Times New Roman" w:cs="Times New Roman"/>
          <w:sz w:val="24"/>
          <w:szCs w:val="24"/>
        </w:rPr>
      </w:pPr>
      <w:r w:rsidRPr="001C0D6F">
        <w:rPr>
          <w:rFonts w:ascii="Times New Roman" w:hAnsi="Times New Roman" w:cs="Times New Roman"/>
          <w:sz w:val="24"/>
          <w:szCs w:val="24"/>
        </w:rPr>
        <w:lastRenderedPageBreak/>
        <w:t>Sektörde iş arayanlar için yönlendirme yapılması,</w:t>
      </w:r>
    </w:p>
    <w:p w:rsidR="001C0D6F" w:rsidRPr="001C0D6F" w:rsidRDefault="001C0D6F" w:rsidP="002D16E5">
      <w:pPr>
        <w:pStyle w:val="ListeParagraf"/>
        <w:numPr>
          <w:ilvl w:val="0"/>
          <w:numId w:val="10"/>
        </w:numPr>
        <w:jc w:val="both"/>
        <w:rPr>
          <w:rFonts w:ascii="Times New Roman" w:hAnsi="Times New Roman" w:cs="Times New Roman"/>
          <w:sz w:val="24"/>
          <w:szCs w:val="24"/>
        </w:rPr>
      </w:pPr>
      <w:r w:rsidRPr="001C0D6F">
        <w:rPr>
          <w:rFonts w:ascii="Times New Roman" w:hAnsi="Times New Roman" w:cs="Times New Roman"/>
          <w:sz w:val="24"/>
          <w:szCs w:val="24"/>
        </w:rPr>
        <w:t>Turizm potansiyelini doğru yönlendirilmesine öncülük e</w:t>
      </w:r>
      <w:r w:rsidR="00A651E4">
        <w:rPr>
          <w:rFonts w:ascii="Times New Roman" w:hAnsi="Times New Roman" w:cs="Times New Roman"/>
          <w:sz w:val="24"/>
          <w:szCs w:val="24"/>
        </w:rPr>
        <w:t>dilmes</w:t>
      </w:r>
      <w:r w:rsidRPr="001C0D6F">
        <w:rPr>
          <w:rFonts w:ascii="Times New Roman" w:hAnsi="Times New Roman" w:cs="Times New Roman"/>
          <w:sz w:val="24"/>
          <w:szCs w:val="24"/>
        </w:rPr>
        <w:t>i,</w:t>
      </w:r>
    </w:p>
    <w:p w:rsidR="001C0D6F" w:rsidRDefault="001C0D6F" w:rsidP="002D16E5">
      <w:pPr>
        <w:pStyle w:val="ListeParagraf"/>
        <w:numPr>
          <w:ilvl w:val="0"/>
          <w:numId w:val="10"/>
        </w:numPr>
        <w:jc w:val="both"/>
        <w:rPr>
          <w:rFonts w:ascii="Times New Roman" w:hAnsi="Times New Roman" w:cs="Times New Roman"/>
          <w:sz w:val="24"/>
          <w:szCs w:val="24"/>
        </w:rPr>
      </w:pPr>
      <w:r w:rsidRPr="001C0D6F">
        <w:rPr>
          <w:rFonts w:ascii="Times New Roman" w:hAnsi="Times New Roman" w:cs="Times New Roman"/>
          <w:sz w:val="24"/>
          <w:szCs w:val="24"/>
        </w:rPr>
        <w:t>Organik tarıma elverişli arazilerin değerlendirilmesine yönelik proje oluştur</w:t>
      </w:r>
      <w:r w:rsidR="00933BD2">
        <w:rPr>
          <w:rFonts w:ascii="Times New Roman" w:hAnsi="Times New Roman" w:cs="Times New Roman"/>
          <w:sz w:val="24"/>
          <w:szCs w:val="24"/>
        </w:rPr>
        <w:t>ul</w:t>
      </w:r>
      <w:r w:rsidRPr="001C0D6F">
        <w:rPr>
          <w:rFonts w:ascii="Times New Roman" w:hAnsi="Times New Roman" w:cs="Times New Roman"/>
          <w:sz w:val="24"/>
          <w:szCs w:val="24"/>
        </w:rPr>
        <w:t>ma</w:t>
      </w:r>
      <w:r w:rsidR="00933BD2">
        <w:rPr>
          <w:rFonts w:ascii="Times New Roman" w:hAnsi="Times New Roman" w:cs="Times New Roman"/>
          <w:sz w:val="24"/>
          <w:szCs w:val="24"/>
        </w:rPr>
        <w:t>sı</w:t>
      </w:r>
      <w:r>
        <w:rPr>
          <w:rFonts w:ascii="Times New Roman" w:hAnsi="Times New Roman" w:cs="Times New Roman"/>
          <w:sz w:val="24"/>
          <w:szCs w:val="24"/>
        </w:rPr>
        <w:t>,</w:t>
      </w:r>
    </w:p>
    <w:p w:rsidR="001C0D6F" w:rsidRDefault="00933BD2" w:rsidP="00933BD2">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Odanın paydaşlarla daha fazla iş birliği yapması,</w:t>
      </w:r>
    </w:p>
    <w:p w:rsidR="00933BD2" w:rsidRDefault="00933BD2" w:rsidP="00933BD2">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İşletmelere yerel ve uluslararası pazarlara erişim sağlamada yardımcı ol</w:t>
      </w:r>
      <w:r w:rsidR="00A651E4">
        <w:rPr>
          <w:rFonts w:ascii="Times New Roman" w:hAnsi="Times New Roman" w:cs="Times New Roman"/>
          <w:sz w:val="24"/>
          <w:szCs w:val="24"/>
        </w:rPr>
        <w:t>un</w:t>
      </w:r>
      <w:r>
        <w:rPr>
          <w:rFonts w:ascii="Times New Roman" w:hAnsi="Times New Roman" w:cs="Times New Roman"/>
          <w:sz w:val="24"/>
          <w:szCs w:val="24"/>
        </w:rPr>
        <w:t>ması,</w:t>
      </w:r>
    </w:p>
    <w:p w:rsidR="00933BD2" w:rsidRDefault="00933BD2" w:rsidP="00933BD2">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Üyelere yönelik eğitim sayısının artırılması,</w:t>
      </w:r>
    </w:p>
    <w:p w:rsidR="00933BD2" w:rsidRDefault="00933BD2" w:rsidP="00933BD2">
      <w:pPr>
        <w:pStyle w:val="ListeParagraf"/>
        <w:numPr>
          <w:ilvl w:val="0"/>
          <w:numId w:val="10"/>
        </w:numPr>
        <w:jc w:val="both"/>
        <w:rPr>
          <w:rFonts w:ascii="Times New Roman" w:hAnsi="Times New Roman" w:cs="Times New Roman"/>
          <w:sz w:val="24"/>
          <w:szCs w:val="24"/>
        </w:rPr>
      </w:pPr>
      <w:r>
        <w:rPr>
          <w:rFonts w:ascii="Times New Roman" w:hAnsi="Times New Roman" w:cs="Times New Roman"/>
          <w:sz w:val="24"/>
          <w:szCs w:val="24"/>
        </w:rPr>
        <w:t>Pazar araştırmaları yapılarak çıkan sonuçların üyelere paylaşılması,</w:t>
      </w:r>
    </w:p>
    <w:p w:rsidR="007553FF" w:rsidRDefault="0087187B" w:rsidP="00BE091F">
      <w:pPr>
        <w:pStyle w:val="Stil1"/>
      </w:pPr>
      <w:bookmarkStart w:id="129" w:name="_Toc158038376"/>
      <w:bookmarkStart w:id="130" w:name="_Toc158038468"/>
      <w:bookmarkStart w:id="131" w:name="_Toc158042433"/>
      <w:r>
        <w:t>4-</w:t>
      </w:r>
      <w:r w:rsidR="007553FF">
        <w:t xml:space="preserve">       GELECEĞE BAKIŞ</w:t>
      </w:r>
      <w:bookmarkEnd w:id="129"/>
      <w:bookmarkEnd w:id="130"/>
      <w:bookmarkEnd w:id="131"/>
    </w:p>
    <w:p w:rsidR="007553FF" w:rsidRDefault="007553FF" w:rsidP="00BE091F">
      <w:pPr>
        <w:pStyle w:val="Stil2"/>
      </w:pPr>
      <w:bookmarkStart w:id="132" w:name="_Toc158038377"/>
      <w:bookmarkStart w:id="133" w:name="_Toc158038469"/>
      <w:bookmarkStart w:id="134" w:name="_Toc158042434"/>
      <w:r>
        <w:t>4.1. Misyon</w:t>
      </w:r>
      <w:bookmarkEnd w:id="132"/>
      <w:bookmarkEnd w:id="133"/>
      <w:bookmarkEnd w:id="134"/>
    </w:p>
    <w:p w:rsidR="002B4A3D" w:rsidRPr="002B4A3D" w:rsidRDefault="002B4A3D" w:rsidP="002B4A3D">
      <w:pPr>
        <w:shd w:val="clear" w:color="auto" w:fill="FFFFFF"/>
        <w:spacing w:after="0" w:line="240" w:lineRule="auto"/>
        <w:jc w:val="both"/>
        <w:textAlignment w:val="baseline"/>
        <w:rPr>
          <w:rFonts w:ascii="Times New Roman" w:hAnsi="Times New Roman" w:cs="Times New Roman"/>
          <w:sz w:val="24"/>
          <w:szCs w:val="24"/>
        </w:rPr>
      </w:pPr>
      <w:r w:rsidRPr="002B4A3D">
        <w:rPr>
          <w:rFonts w:ascii="Times New Roman" w:hAnsi="Times New Roman" w:cs="Times New Roman"/>
          <w:sz w:val="24"/>
          <w:szCs w:val="24"/>
        </w:rPr>
        <w:t>Artvin’de Ticaret Ve Sanayinin gelişmesi amacıyla kurulmuş olan odamızın Misyonu; 5174 Sayılı Kanun ve ilgili mevzuatta verilen görevleri yerine getirmek, Üyelerinin gelişmesi için nitelikli hizmet sunmak, Paydaşlarıyla eş güdüm içerisinde çalışmak, Artvin’in kalkınması sürecinde sosyal sorumluluk bilinci ile hareket etmektir. </w:t>
      </w:r>
    </w:p>
    <w:p w:rsidR="007553FF" w:rsidRDefault="007553FF" w:rsidP="007553FF">
      <w:pPr>
        <w:jc w:val="both"/>
        <w:rPr>
          <w:rFonts w:ascii="Times New Roman" w:hAnsi="Times New Roman" w:cs="Times New Roman"/>
          <w:b/>
          <w:sz w:val="24"/>
          <w:szCs w:val="24"/>
        </w:rPr>
      </w:pPr>
    </w:p>
    <w:p w:rsidR="002B4A3D" w:rsidRDefault="002B4A3D" w:rsidP="00BE091F">
      <w:pPr>
        <w:pStyle w:val="Stil2"/>
      </w:pPr>
      <w:bookmarkStart w:id="135" w:name="_Toc158038378"/>
      <w:bookmarkStart w:id="136" w:name="_Toc158038470"/>
      <w:bookmarkStart w:id="137" w:name="_Toc158042435"/>
      <w:r>
        <w:t>4.2. Vizyon</w:t>
      </w:r>
      <w:bookmarkEnd w:id="135"/>
      <w:bookmarkEnd w:id="136"/>
      <w:bookmarkEnd w:id="137"/>
    </w:p>
    <w:p w:rsidR="002B4A3D" w:rsidRPr="002B4A3D" w:rsidRDefault="002B4A3D" w:rsidP="002B4A3D">
      <w:pPr>
        <w:shd w:val="clear" w:color="auto" w:fill="FFFFFF"/>
        <w:spacing w:after="0" w:line="240" w:lineRule="auto"/>
        <w:jc w:val="both"/>
        <w:textAlignment w:val="baseline"/>
        <w:rPr>
          <w:rFonts w:ascii="Times New Roman" w:hAnsi="Times New Roman" w:cs="Times New Roman"/>
          <w:sz w:val="24"/>
          <w:szCs w:val="24"/>
        </w:rPr>
      </w:pPr>
      <w:r w:rsidRPr="002B4A3D">
        <w:rPr>
          <w:rFonts w:ascii="Times New Roman" w:hAnsi="Times New Roman" w:cs="Times New Roman"/>
          <w:sz w:val="24"/>
          <w:szCs w:val="24"/>
        </w:rPr>
        <w:t>Misyonumuz doğrultusunda Vizyonumuz;</w:t>
      </w:r>
    </w:p>
    <w:p w:rsidR="002B4A3D" w:rsidRDefault="002B4A3D" w:rsidP="002B4A3D">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G</w:t>
      </w:r>
      <w:r w:rsidRPr="002B4A3D">
        <w:rPr>
          <w:rFonts w:ascii="Times New Roman" w:hAnsi="Times New Roman" w:cs="Times New Roman"/>
          <w:sz w:val="24"/>
          <w:szCs w:val="24"/>
        </w:rPr>
        <w:t xml:space="preserve">elişmiş turizm sektörü ve yüksek eğitim seviyesine sahip bir </w:t>
      </w:r>
      <w:r>
        <w:rPr>
          <w:rFonts w:ascii="Times New Roman" w:hAnsi="Times New Roman" w:cs="Times New Roman"/>
          <w:sz w:val="24"/>
          <w:szCs w:val="24"/>
        </w:rPr>
        <w:t>A</w:t>
      </w:r>
      <w:r w:rsidRPr="002B4A3D">
        <w:rPr>
          <w:rFonts w:ascii="Times New Roman" w:hAnsi="Times New Roman" w:cs="Times New Roman"/>
          <w:sz w:val="24"/>
          <w:szCs w:val="24"/>
        </w:rPr>
        <w:t>rtvin’in oluşumunda; öncü rol üstlenen kurum olmak, olarak belirlenmiştir.</w:t>
      </w:r>
    </w:p>
    <w:p w:rsidR="002B4A3D" w:rsidRDefault="002B4A3D" w:rsidP="002B4A3D">
      <w:pPr>
        <w:shd w:val="clear" w:color="auto" w:fill="FFFFFF"/>
        <w:spacing w:after="0" w:line="240" w:lineRule="auto"/>
        <w:jc w:val="both"/>
        <w:textAlignment w:val="baseline"/>
        <w:rPr>
          <w:rFonts w:ascii="Times New Roman" w:hAnsi="Times New Roman" w:cs="Times New Roman"/>
          <w:sz w:val="24"/>
          <w:szCs w:val="24"/>
        </w:rPr>
      </w:pPr>
    </w:p>
    <w:p w:rsidR="002B4A3D" w:rsidRDefault="002B4A3D" w:rsidP="00BE091F">
      <w:pPr>
        <w:pStyle w:val="Stil2"/>
      </w:pPr>
      <w:bookmarkStart w:id="138" w:name="_Toc158038379"/>
      <w:bookmarkStart w:id="139" w:name="_Toc158038471"/>
      <w:bookmarkStart w:id="140" w:name="_Toc158042436"/>
      <w:r w:rsidRPr="002B4A3D">
        <w:t>4.3. Temel Değerler</w:t>
      </w:r>
      <w:bookmarkEnd w:id="138"/>
      <w:bookmarkEnd w:id="139"/>
      <w:bookmarkEnd w:id="140"/>
    </w:p>
    <w:p w:rsidR="00772A13" w:rsidRDefault="002B4A3D" w:rsidP="002B4A3D">
      <w:pPr>
        <w:shd w:val="clear" w:color="auto" w:fill="FFFFFF"/>
        <w:spacing w:after="0" w:line="240" w:lineRule="auto"/>
        <w:jc w:val="both"/>
        <w:textAlignment w:val="baseline"/>
        <w:rPr>
          <w:rFonts w:ascii="Times New Roman" w:hAnsi="Times New Roman" w:cs="Times New Roman"/>
          <w:sz w:val="24"/>
          <w:szCs w:val="24"/>
        </w:rPr>
      </w:pPr>
      <w:r w:rsidRPr="002B4A3D">
        <w:rPr>
          <w:rFonts w:ascii="Times New Roman" w:hAnsi="Times New Roman" w:cs="Times New Roman"/>
          <w:bCs/>
          <w:sz w:val="24"/>
          <w:szCs w:val="24"/>
        </w:rPr>
        <w:t>Bu yolculuktaki temel değerlerimiz:</w:t>
      </w:r>
      <w:r w:rsidRPr="002B4A3D">
        <w:rPr>
          <w:rFonts w:ascii="Times New Roman" w:hAnsi="Times New Roman" w:cs="Times New Roman"/>
          <w:sz w:val="24"/>
          <w:szCs w:val="24"/>
        </w:rPr>
        <w:t> </w:t>
      </w:r>
    </w:p>
    <w:p w:rsidR="00772A13" w:rsidRDefault="00772A13" w:rsidP="002B4A3D">
      <w:pPr>
        <w:shd w:val="clear" w:color="auto" w:fill="FFFFFF"/>
        <w:spacing w:after="0" w:line="240" w:lineRule="auto"/>
        <w:jc w:val="both"/>
        <w:textAlignment w:val="baseline"/>
        <w:rPr>
          <w:rFonts w:ascii="Times New Roman" w:hAnsi="Times New Roman" w:cs="Times New Roman"/>
          <w:sz w:val="24"/>
          <w:szCs w:val="24"/>
        </w:rPr>
      </w:pPr>
    </w:p>
    <w:p w:rsidR="00772A13" w:rsidRDefault="002B4A3D" w:rsidP="00772A13">
      <w:pPr>
        <w:pStyle w:val="ListeParagraf"/>
        <w:numPr>
          <w:ilvl w:val="0"/>
          <w:numId w:val="8"/>
        </w:numPr>
        <w:jc w:val="both"/>
        <w:rPr>
          <w:rFonts w:ascii="Times New Roman" w:hAnsi="Times New Roman" w:cs="Times New Roman"/>
          <w:sz w:val="24"/>
          <w:szCs w:val="24"/>
        </w:rPr>
      </w:pPr>
      <w:r w:rsidRPr="00772A13">
        <w:rPr>
          <w:rFonts w:ascii="Times New Roman" w:hAnsi="Times New Roman" w:cs="Times New Roman"/>
          <w:sz w:val="24"/>
          <w:szCs w:val="24"/>
        </w:rPr>
        <w:t>Üyelerimiz ve paydaşlarımızla ilişkilerimizi karşılıklı güven içerisinde, şeffaflık prensibi çerçevesinde yürütmek,</w:t>
      </w:r>
    </w:p>
    <w:p w:rsidR="00772A13" w:rsidRDefault="00772A13" w:rsidP="00772A13">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B</w:t>
      </w:r>
      <w:r w:rsidR="002B4A3D" w:rsidRPr="00772A13">
        <w:rPr>
          <w:rFonts w:ascii="Times New Roman" w:hAnsi="Times New Roman" w:cs="Times New Roman"/>
          <w:sz w:val="24"/>
          <w:szCs w:val="24"/>
        </w:rPr>
        <w:t xml:space="preserve">ölgenin gelişimi için tutarlı politikalar geliştirmek, </w:t>
      </w:r>
    </w:p>
    <w:p w:rsidR="00772A13" w:rsidRDefault="00772A13" w:rsidP="00772A13">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H</w:t>
      </w:r>
      <w:r w:rsidR="002B4A3D" w:rsidRPr="00772A13">
        <w:rPr>
          <w:rFonts w:ascii="Times New Roman" w:hAnsi="Times New Roman" w:cs="Times New Roman"/>
          <w:sz w:val="24"/>
          <w:szCs w:val="24"/>
        </w:rPr>
        <w:t xml:space="preserve">izmet ve yatırımlarımızı planlamak, uygulamak, izlemek ve değerlendirmek, </w:t>
      </w:r>
    </w:p>
    <w:p w:rsidR="002B4A3D" w:rsidRDefault="00772A13" w:rsidP="00772A13">
      <w:pPr>
        <w:pStyle w:val="ListeParagraf"/>
        <w:numPr>
          <w:ilvl w:val="0"/>
          <w:numId w:val="8"/>
        </w:numPr>
        <w:jc w:val="both"/>
        <w:rPr>
          <w:rFonts w:ascii="Times New Roman" w:hAnsi="Times New Roman" w:cs="Times New Roman"/>
          <w:sz w:val="24"/>
          <w:szCs w:val="24"/>
        </w:rPr>
      </w:pPr>
      <w:r>
        <w:rPr>
          <w:rFonts w:ascii="Times New Roman" w:hAnsi="Times New Roman" w:cs="Times New Roman"/>
          <w:sz w:val="24"/>
          <w:szCs w:val="24"/>
        </w:rPr>
        <w:t>T</w:t>
      </w:r>
      <w:r w:rsidR="002B4A3D" w:rsidRPr="00772A13">
        <w:rPr>
          <w:rFonts w:ascii="Times New Roman" w:hAnsi="Times New Roman" w:cs="Times New Roman"/>
          <w:sz w:val="24"/>
          <w:szCs w:val="24"/>
        </w:rPr>
        <w:t>üm bunları güçlü bir kurumsal yapı içerisinde yerine getirmek. </w:t>
      </w:r>
    </w:p>
    <w:p w:rsidR="00772A13" w:rsidRDefault="00772A13" w:rsidP="00BE091F">
      <w:pPr>
        <w:pStyle w:val="Stil2"/>
      </w:pPr>
      <w:bookmarkStart w:id="141" w:name="_Toc158038380"/>
      <w:bookmarkStart w:id="142" w:name="_Toc158038472"/>
      <w:bookmarkStart w:id="143" w:name="_Toc158042437"/>
      <w:r w:rsidRPr="00772A13">
        <w:t xml:space="preserve">4.4. </w:t>
      </w:r>
      <w:r w:rsidR="00DA5F27" w:rsidRPr="00F95184">
        <w:t>Kalite Politikası</w:t>
      </w:r>
      <w:bookmarkEnd w:id="141"/>
      <w:bookmarkEnd w:id="142"/>
      <w:bookmarkEnd w:id="143"/>
      <w:r w:rsidR="00DA5F27" w:rsidRPr="00772A13">
        <w:t xml:space="preserve"> </w:t>
      </w:r>
    </w:p>
    <w:p w:rsidR="00F95184" w:rsidRPr="00F95184" w:rsidRDefault="00F95184" w:rsidP="00F95184">
      <w:pPr>
        <w:jc w:val="both"/>
        <w:rPr>
          <w:rFonts w:ascii="Times New Roman" w:hAnsi="Times New Roman" w:cs="Times New Roman"/>
          <w:sz w:val="24"/>
          <w:szCs w:val="24"/>
        </w:rPr>
      </w:pPr>
      <w:r w:rsidRPr="00F95184">
        <w:rPr>
          <w:rFonts w:ascii="Times New Roman" w:hAnsi="Times New Roman" w:cs="Times New Roman"/>
          <w:sz w:val="24"/>
          <w:szCs w:val="24"/>
        </w:rPr>
        <w:t>Hizmetlerimizi 5174 sayılı kanun ve ilgili mevzuat hükümleri ve TOBB Oda Borsa Akreditasyon Kriterleri çerçevesinde, üyelerimizin ihtiyaç ve beklentileri doğrultusunda, şeffaflık, tarafsızlık ve hesap verilebilirlik ilkelerini benimseyen çağdaş yönetim anlayışıyla sunmak</w:t>
      </w:r>
      <w:r>
        <w:rPr>
          <w:rFonts w:ascii="Times New Roman" w:hAnsi="Times New Roman" w:cs="Times New Roman"/>
          <w:sz w:val="24"/>
          <w:szCs w:val="24"/>
        </w:rPr>
        <w:t>.</w:t>
      </w:r>
    </w:p>
    <w:p w:rsidR="00772A13" w:rsidRDefault="00F95184" w:rsidP="00F95184">
      <w:pPr>
        <w:pStyle w:val="ListeParagraf"/>
        <w:numPr>
          <w:ilvl w:val="0"/>
          <w:numId w:val="15"/>
        </w:numPr>
        <w:jc w:val="both"/>
        <w:rPr>
          <w:rFonts w:ascii="Times New Roman" w:hAnsi="Times New Roman" w:cs="Times New Roman"/>
          <w:sz w:val="24"/>
          <w:szCs w:val="24"/>
        </w:rPr>
      </w:pPr>
      <w:r w:rsidRPr="00F95184">
        <w:rPr>
          <w:rFonts w:ascii="Times New Roman" w:hAnsi="Times New Roman" w:cs="Times New Roman"/>
          <w:sz w:val="24"/>
          <w:szCs w:val="24"/>
        </w:rPr>
        <w:t>Oluşturulan kalite yönetim sistemlerinin gerekliliklerinin yerine getirilmesi.</w:t>
      </w:r>
    </w:p>
    <w:p w:rsidR="00F95184" w:rsidRDefault="00F95184" w:rsidP="00F9518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İç, dış ve üye paydaş anketlerinin her yıl düzenli olarak gerçekleştirmek ve belirlenen eksiklikleri düzeltmek.</w:t>
      </w:r>
    </w:p>
    <w:p w:rsidR="00F95184" w:rsidRDefault="00DA5F27" w:rsidP="00F9518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Paydaş memnuniyet ve beklenti anketlerinin düzenli olarak gerçekleştir</w:t>
      </w:r>
      <w:r w:rsidR="0064721E">
        <w:rPr>
          <w:rFonts w:ascii="Times New Roman" w:hAnsi="Times New Roman" w:cs="Times New Roman"/>
          <w:sz w:val="24"/>
          <w:szCs w:val="24"/>
        </w:rPr>
        <w:t>mek</w:t>
      </w:r>
      <w:r>
        <w:rPr>
          <w:rFonts w:ascii="Times New Roman" w:hAnsi="Times New Roman" w:cs="Times New Roman"/>
          <w:sz w:val="24"/>
          <w:szCs w:val="24"/>
        </w:rPr>
        <w:t>.</w:t>
      </w:r>
    </w:p>
    <w:p w:rsidR="00DA5F27" w:rsidRDefault="0064721E" w:rsidP="00F95184">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Denetim mekanizmalarını</w:t>
      </w:r>
      <w:r w:rsidR="00DA5F27">
        <w:rPr>
          <w:rFonts w:ascii="Times New Roman" w:hAnsi="Times New Roman" w:cs="Times New Roman"/>
          <w:sz w:val="24"/>
          <w:szCs w:val="24"/>
        </w:rPr>
        <w:t xml:space="preserve"> etkin bir şekilde kullan</w:t>
      </w:r>
      <w:r>
        <w:rPr>
          <w:rFonts w:ascii="Times New Roman" w:hAnsi="Times New Roman" w:cs="Times New Roman"/>
          <w:sz w:val="24"/>
          <w:szCs w:val="24"/>
        </w:rPr>
        <w:t>mak.</w:t>
      </w:r>
    </w:p>
    <w:p w:rsidR="00DA5F27" w:rsidRDefault="00DA5F27" w:rsidP="00DA5F27">
      <w:pPr>
        <w:pStyle w:val="ListeParagraf"/>
        <w:numPr>
          <w:ilvl w:val="0"/>
          <w:numId w:val="15"/>
        </w:numPr>
        <w:jc w:val="both"/>
        <w:rPr>
          <w:rFonts w:ascii="Times New Roman" w:hAnsi="Times New Roman" w:cs="Times New Roman"/>
          <w:sz w:val="24"/>
          <w:szCs w:val="24"/>
        </w:rPr>
      </w:pPr>
      <w:r w:rsidRPr="00DA5F27">
        <w:rPr>
          <w:rFonts w:ascii="Times New Roman" w:hAnsi="Times New Roman" w:cs="Times New Roman"/>
          <w:sz w:val="24"/>
          <w:szCs w:val="24"/>
        </w:rPr>
        <w:t>Üyeler</w:t>
      </w:r>
      <w:r>
        <w:rPr>
          <w:rFonts w:ascii="Times New Roman" w:hAnsi="Times New Roman" w:cs="Times New Roman"/>
          <w:sz w:val="24"/>
          <w:szCs w:val="24"/>
        </w:rPr>
        <w:t>i</w:t>
      </w:r>
      <w:r w:rsidRPr="00DA5F27">
        <w:rPr>
          <w:rFonts w:ascii="Times New Roman" w:hAnsi="Times New Roman" w:cs="Times New Roman"/>
          <w:sz w:val="24"/>
          <w:szCs w:val="24"/>
        </w:rPr>
        <w:t>m</w:t>
      </w:r>
      <w:r>
        <w:rPr>
          <w:rFonts w:ascii="Times New Roman" w:hAnsi="Times New Roman" w:cs="Times New Roman"/>
          <w:sz w:val="24"/>
          <w:szCs w:val="24"/>
        </w:rPr>
        <w:t>i</w:t>
      </w:r>
      <w:r w:rsidRPr="00DA5F27">
        <w:rPr>
          <w:rFonts w:ascii="Times New Roman" w:hAnsi="Times New Roman" w:cs="Times New Roman"/>
          <w:sz w:val="24"/>
          <w:szCs w:val="24"/>
        </w:rPr>
        <w:t>z</w:t>
      </w:r>
      <w:r>
        <w:rPr>
          <w:rFonts w:ascii="Times New Roman" w:hAnsi="Times New Roman" w:cs="Times New Roman"/>
          <w:sz w:val="24"/>
          <w:szCs w:val="24"/>
        </w:rPr>
        <w:t>i</w:t>
      </w:r>
      <w:r w:rsidRPr="00DA5F27">
        <w:rPr>
          <w:rFonts w:ascii="Times New Roman" w:hAnsi="Times New Roman" w:cs="Times New Roman"/>
          <w:sz w:val="24"/>
          <w:szCs w:val="24"/>
        </w:rPr>
        <w:t>n t</w:t>
      </w:r>
      <w:r>
        <w:rPr>
          <w:rFonts w:ascii="Times New Roman" w:hAnsi="Times New Roman" w:cs="Times New Roman"/>
          <w:sz w:val="24"/>
          <w:szCs w:val="24"/>
        </w:rPr>
        <w:t>i</w:t>
      </w:r>
      <w:r w:rsidRPr="00DA5F27">
        <w:rPr>
          <w:rFonts w:ascii="Times New Roman" w:hAnsi="Times New Roman" w:cs="Times New Roman"/>
          <w:sz w:val="24"/>
          <w:szCs w:val="24"/>
        </w:rPr>
        <w:t>car</w:t>
      </w:r>
      <w:r>
        <w:rPr>
          <w:rFonts w:ascii="Times New Roman" w:hAnsi="Times New Roman" w:cs="Times New Roman"/>
          <w:sz w:val="24"/>
          <w:szCs w:val="24"/>
        </w:rPr>
        <w:t>i</w:t>
      </w:r>
      <w:r w:rsidRPr="00DA5F27">
        <w:rPr>
          <w:rFonts w:ascii="Times New Roman" w:hAnsi="Times New Roman" w:cs="Times New Roman"/>
          <w:sz w:val="24"/>
          <w:szCs w:val="24"/>
        </w:rPr>
        <w:t xml:space="preserve"> /endüstr</w:t>
      </w:r>
      <w:r>
        <w:rPr>
          <w:rFonts w:ascii="Times New Roman" w:hAnsi="Times New Roman" w:cs="Times New Roman"/>
          <w:sz w:val="24"/>
          <w:szCs w:val="24"/>
        </w:rPr>
        <w:t>i</w:t>
      </w:r>
      <w:r w:rsidRPr="00DA5F27">
        <w:rPr>
          <w:rFonts w:ascii="Times New Roman" w:hAnsi="Times New Roman" w:cs="Times New Roman"/>
          <w:sz w:val="24"/>
          <w:szCs w:val="24"/>
        </w:rPr>
        <w:t>yel yetenek ve g</w:t>
      </w:r>
      <w:r>
        <w:rPr>
          <w:rFonts w:ascii="Times New Roman" w:hAnsi="Times New Roman" w:cs="Times New Roman"/>
          <w:sz w:val="24"/>
          <w:szCs w:val="24"/>
        </w:rPr>
        <w:t>i</w:t>
      </w:r>
      <w:r w:rsidRPr="00DA5F27">
        <w:rPr>
          <w:rFonts w:ascii="Times New Roman" w:hAnsi="Times New Roman" w:cs="Times New Roman"/>
          <w:sz w:val="24"/>
          <w:szCs w:val="24"/>
        </w:rPr>
        <w:t>r</w:t>
      </w:r>
      <w:r>
        <w:rPr>
          <w:rFonts w:ascii="Times New Roman" w:hAnsi="Times New Roman" w:cs="Times New Roman"/>
          <w:sz w:val="24"/>
          <w:szCs w:val="24"/>
        </w:rPr>
        <w:t>i</w:t>
      </w:r>
      <w:r w:rsidRPr="00DA5F27">
        <w:rPr>
          <w:rFonts w:ascii="Times New Roman" w:hAnsi="Times New Roman" w:cs="Times New Roman"/>
          <w:sz w:val="24"/>
          <w:szCs w:val="24"/>
        </w:rPr>
        <w:t>ş</w:t>
      </w:r>
      <w:r>
        <w:rPr>
          <w:rFonts w:ascii="Times New Roman" w:hAnsi="Times New Roman" w:cs="Times New Roman"/>
          <w:sz w:val="24"/>
          <w:szCs w:val="24"/>
        </w:rPr>
        <w:t>i</w:t>
      </w:r>
      <w:r w:rsidRPr="00DA5F27">
        <w:rPr>
          <w:rFonts w:ascii="Times New Roman" w:hAnsi="Times New Roman" w:cs="Times New Roman"/>
          <w:sz w:val="24"/>
          <w:szCs w:val="24"/>
        </w:rPr>
        <w:t>mler</w:t>
      </w:r>
      <w:r>
        <w:rPr>
          <w:rFonts w:ascii="Times New Roman" w:hAnsi="Times New Roman" w:cs="Times New Roman"/>
          <w:sz w:val="24"/>
          <w:szCs w:val="24"/>
        </w:rPr>
        <w:t>i</w:t>
      </w:r>
      <w:r w:rsidRPr="00DA5F27">
        <w:rPr>
          <w:rFonts w:ascii="Times New Roman" w:hAnsi="Times New Roman" w:cs="Times New Roman"/>
          <w:sz w:val="24"/>
          <w:szCs w:val="24"/>
        </w:rPr>
        <w:t>n</w:t>
      </w:r>
      <w:r>
        <w:rPr>
          <w:rFonts w:ascii="Times New Roman" w:hAnsi="Times New Roman" w:cs="Times New Roman"/>
          <w:sz w:val="24"/>
          <w:szCs w:val="24"/>
        </w:rPr>
        <w:t>i</w:t>
      </w:r>
      <w:r w:rsidRPr="00DA5F27">
        <w:rPr>
          <w:rFonts w:ascii="Times New Roman" w:hAnsi="Times New Roman" w:cs="Times New Roman"/>
          <w:sz w:val="24"/>
          <w:szCs w:val="24"/>
        </w:rPr>
        <w:t xml:space="preserve"> artırmak,  </w:t>
      </w:r>
    </w:p>
    <w:p w:rsidR="00DA5F27" w:rsidRDefault="00DA5F27" w:rsidP="00DA5F27">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O</w:t>
      </w:r>
      <w:r w:rsidRPr="00DA5F27">
        <w:rPr>
          <w:rFonts w:ascii="Times New Roman" w:hAnsi="Times New Roman" w:cs="Times New Roman"/>
          <w:sz w:val="24"/>
          <w:szCs w:val="24"/>
        </w:rPr>
        <w:t>dadan beklenen h</w:t>
      </w:r>
      <w:r>
        <w:rPr>
          <w:rFonts w:ascii="Times New Roman" w:hAnsi="Times New Roman" w:cs="Times New Roman"/>
          <w:sz w:val="24"/>
          <w:szCs w:val="24"/>
        </w:rPr>
        <w:t>i</w:t>
      </w:r>
      <w:r w:rsidRPr="00DA5F27">
        <w:rPr>
          <w:rFonts w:ascii="Times New Roman" w:hAnsi="Times New Roman" w:cs="Times New Roman"/>
          <w:sz w:val="24"/>
          <w:szCs w:val="24"/>
        </w:rPr>
        <w:t>zmet sev</w:t>
      </w:r>
      <w:r>
        <w:rPr>
          <w:rFonts w:ascii="Times New Roman" w:hAnsi="Times New Roman" w:cs="Times New Roman"/>
          <w:sz w:val="24"/>
          <w:szCs w:val="24"/>
        </w:rPr>
        <w:t>i</w:t>
      </w:r>
      <w:r w:rsidRPr="00DA5F27">
        <w:rPr>
          <w:rFonts w:ascii="Times New Roman" w:hAnsi="Times New Roman" w:cs="Times New Roman"/>
          <w:sz w:val="24"/>
          <w:szCs w:val="24"/>
        </w:rPr>
        <w:t>yes</w:t>
      </w:r>
      <w:r>
        <w:rPr>
          <w:rFonts w:ascii="Times New Roman" w:hAnsi="Times New Roman" w:cs="Times New Roman"/>
          <w:sz w:val="24"/>
          <w:szCs w:val="24"/>
        </w:rPr>
        <w:t>i</w:t>
      </w:r>
      <w:r w:rsidRPr="00DA5F27">
        <w:rPr>
          <w:rFonts w:ascii="Times New Roman" w:hAnsi="Times New Roman" w:cs="Times New Roman"/>
          <w:sz w:val="24"/>
          <w:szCs w:val="24"/>
        </w:rPr>
        <w:t>n</w:t>
      </w:r>
      <w:r>
        <w:rPr>
          <w:rFonts w:ascii="Times New Roman" w:hAnsi="Times New Roman" w:cs="Times New Roman"/>
          <w:sz w:val="24"/>
          <w:szCs w:val="24"/>
        </w:rPr>
        <w:t>i</w:t>
      </w:r>
      <w:r w:rsidRPr="00DA5F27">
        <w:rPr>
          <w:rFonts w:ascii="Times New Roman" w:hAnsi="Times New Roman" w:cs="Times New Roman"/>
          <w:sz w:val="24"/>
          <w:szCs w:val="24"/>
        </w:rPr>
        <w:t xml:space="preserve"> sağlamak,</w:t>
      </w:r>
    </w:p>
    <w:p w:rsidR="00DA5F27" w:rsidRDefault="00DA5F27" w:rsidP="00DA5F27">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S</w:t>
      </w:r>
      <w:r w:rsidRPr="00DA5F27">
        <w:rPr>
          <w:rFonts w:ascii="Times New Roman" w:hAnsi="Times New Roman" w:cs="Times New Roman"/>
          <w:sz w:val="24"/>
          <w:szCs w:val="24"/>
        </w:rPr>
        <w:t>ürekl</w:t>
      </w:r>
      <w:r>
        <w:rPr>
          <w:rFonts w:ascii="Times New Roman" w:hAnsi="Times New Roman" w:cs="Times New Roman"/>
          <w:sz w:val="24"/>
          <w:szCs w:val="24"/>
        </w:rPr>
        <w:t>i</w:t>
      </w:r>
      <w:r w:rsidRPr="00DA5F27">
        <w:rPr>
          <w:rFonts w:ascii="Times New Roman" w:hAnsi="Times New Roman" w:cs="Times New Roman"/>
          <w:sz w:val="24"/>
          <w:szCs w:val="24"/>
        </w:rPr>
        <w:t xml:space="preserve"> gel</w:t>
      </w:r>
      <w:r>
        <w:rPr>
          <w:rFonts w:ascii="Times New Roman" w:hAnsi="Times New Roman" w:cs="Times New Roman"/>
          <w:sz w:val="24"/>
          <w:szCs w:val="24"/>
        </w:rPr>
        <w:t>i</w:t>
      </w:r>
      <w:r w:rsidRPr="00DA5F27">
        <w:rPr>
          <w:rFonts w:ascii="Times New Roman" w:hAnsi="Times New Roman" w:cs="Times New Roman"/>
          <w:sz w:val="24"/>
          <w:szCs w:val="24"/>
        </w:rPr>
        <w:t>ş</w:t>
      </w:r>
      <w:r>
        <w:rPr>
          <w:rFonts w:ascii="Times New Roman" w:hAnsi="Times New Roman" w:cs="Times New Roman"/>
          <w:sz w:val="24"/>
          <w:szCs w:val="24"/>
        </w:rPr>
        <w:t>i</w:t>
      </w:r>
      <w:r w:rsidRPr="00DA5F27">
        <w:rPr>
          <w:rFonts w:ascii="Times New Roman" w:hAnsi="Times New Roman" w:cs="Times New Roman"/>
          <w:sz w:val="24"/>
          <w:szCs w:val="24"/>
        </w:rPr>
        <w:t>m ve r</w:t>
      </w:r>
      <w:r>
        <w:rPr>
          <w:rFonts w:ascii="Times New Roman" w:hAnsi="Times New Roman" w:cs="Times New Roman"/>
          <w:sz w:val="24"/>
          <w:szCs w:val="24"/>
        </w:rPr>
        <w:t>i</w:t>
      </w:r>
      <w:r w:rsidRPr="00DA5F27">
        <w:rPr>
          <w:rFonts w:ascii="Times New Roman" w:hAnsi="Times New Roman" w:cs="Times New Roman"/>
          <w:sz w:val="24"/>
          <w:szCs w:val="24"/>
        </w:rPr>
        <w:t>sk temell</w:t>
      </w:r>
      <w:r>
        <w:rPr>
          <w:rFonts w:ascii="Times New Roman" w:hAnsi="Times New Roman" w:cs="Times New Roman"/>
          <w:sz w:val="24"/>
          <w:szCs w:val="24"/>
        </w:rPr>
        <w:t>i</w:t>
      </w:r>
      <w:r w:rsidRPr="00DA5F27">
        <w:rPr>
          <w:rFonts w:ascii="Times New Roman" w:hAnsi="Times New Roman" w:cs="Times New Roman"/>
          <w:sz w:val="24"/>
          <w:szCs w:val="24"/>
        </w:rPr>
        <w:t xml:space="preserve"> süreç yaklaşımı </w:t>
      </w:r>
      <w:r>
        <w:rPr>
          <w:rFonts w:ascii="Times New Roman" w:hAnsi="Times New Roman" w:cs="Times New Roman"/>
          <w:sz w:val="24"/>
          <w:szCs w:val="24"/>
        </w:rPr>
        <w:t>i</w:t>
      </w:r>
      <w:r w:rsidRPr="00DA5F27">
        <w:rPr>
          <w:rFonts w:ascii="Times New Roman" w:hAnsi="Times New Roman" w:cs="Times New Roman"/>
          <w:sz w:val="24"/>
          <w:szCs w:val="24"/>
        </w:rPr>
        <w:t>le oda faal</w:t>
      </w:r>
      <w:r>
        <w:rPr>
          <w:rFonts w:ascii="Times New Roman" w:hAnsi="Times New Roman" w:cs="Times New Roman"/>
          <w:sz w:val="24"/>
          <w:szCs w:val="24"/>
        </w:rPr>
        <w:t>i</w:t>
      </w:r>
      <w:r w:rsidRPr="00DA5F27">
        <w:rPr>
          <w:rFonts w:ascii="Times New Roman" w:hAnsi="Times New Roman" w:cs="Times New Roman"/>
          <w:sz w:val="24"/>
          <w:szCs w:val="24"/>
        </w:rPr>
        <w:t>yetler</w:t>
      </w:r>
      <w:r>
        <w:rPr>
          <w:rFonts w:ascii="Times New Roman" w:hAnsi="Times New Roman" w:cs="Times New Roman"/>
          <w:sz w:val="24"/>
          <w:szCs w:val="24"/>
        </w:rPr>
        <w:t>i</w:t>
      </w:r>
      <w:r w:rsidRPr="00DA5F27">
        <w:rPr>
          <w:rFonts w:ascii="Times New Roman" w:hAnsi="Times New Roman" w:cs="Times New Roman"/>
          <w:sz w:val="24"/>
          <w:szCs w:val="24"/>
        </w:rPr>
        <w:t>m</w:t>
      </w:r>
      <w:r>
        <w:rPr>
          <w:rFonts w:ascii="Times New Roman" w:hAnsi="Times New Roman" w:cs="Times New Roman"/>
          <w:sz w:val="24"/>
          <w:szCs w:val="24"/>
        </w:rPr>
        <w:t>i</w:t>
      </w:r>
      <w:r w:rsidRPr="00DA5F27">
        <w:rPr>
          <w:rFonts w:ascii="Times New Roman" w:hAnsi="Times New Roman" w:cs="Times New Roman"/>
          <w:sz w:val="24"/>
          <w:szCs w:val="24"/>
        </w:rPr>
        <w:t>z</w:t>
      </w:r>
      <w:r>
        <w:rPr>
          <w:rFonts w:ascii="Times New Roman" w:hAnsi="Times New Roman" w:cs="Times New Roman"/>
          <w:sz w:val="24"/>
          <w:szCs w:val="24"/>
        </w:rPr>
        <w:t>i</w:t>
      </w:r>
      <w:r w:rsidRPr="00DA5F27">
        <w:rPr>
          <w:rFonts w:ascii="Times New Roman" w:hAnsi="Times New Roman" w:cs="Times New Roman"/>
          <w:sz w:val="24"/>
          <w:szCs w:val="24"/>
        </w:rPr>
        <w:t xml:space="preserve"> yürütmek,</w:t>
      </w:r>
    </w:p>
    <w:p w:rsidR="00DA5F27" w:rsidRDefault="00DA5F27" w:rsidP="00DA5F27">
      <w:pPr>
        <w:pStyle w:val="ListeParagraf"/>
        <w:numPr>
          <w:ilvl w:val="0"/>
          <w:numId w:val="15"/>
        </w:numPr>
        <w:jc w:val="both"/>
        <w:rPr>
          <w:rFonts w:ascii="Times New Roman" w:hAnsi="Times New Roman" w:cs="Times New Roman"/>
          <w:sz w:val="24"/>
          <w:szCs w:val="24"/>
        </w:rPr>
      </w:pPr>
      <w:r w:rsidRPr="00DA5F27">
        <w:rPr>
          <w:rFonts w:ascii="Times New Roman" w:hAnsi="Times New Roman" w:cs="Times New Roman"/>
          <w:sz w:val="24"/>
          <w:szCs w:val="24"/>
        </w:rPr>
        <w:t>Eğ</w:t>
      </w:r>
      <w:r>
        <w:rPr>
          <w:rFonts w:ascii="Times New Roman" w:hAnsi="Times New Roman" w:cs="Times New Roman"/>
          <w:sz w:val="24"/>
          <w:szCs w:val="24"/>
        </w:rPr>
        <w:t>i</w:t>
      </w:r>
      <w:r w:rsidRPr="00DA5F27">
        <w:rPr>
          <w:rFonts w:ascii="Times New Roman" w:hAnsi="Times New Roman" w:cs="Times New Roman"/>
          <w:sz w:val="24"/>
          <w:szCs w:val="24"/>
        </w:rPr>
        <w:t>t</w:t>
      </w:r>
      <w:r>
        <w:rPr>
          <w:rFonts w:ascii="Times New Roman" w:hAnsi="Times New Roman" w:cs="Times New Roman"/>
          <w:sz w:val="24"/>
          <w:szCs w:val="24"/>
        </w:rPr>
        <w:t>i</w:t>
      </w:r>
      <w:r w:rsidRPr="00DA5F27">
        <w:rPr>
          <w:rFonts w:ascii="Times New Roman" w:hAnsi="Times New Roman" w:cs="Times New Roman"/>
          <w:sz w:val="24"/>
          <w:szCs w:val="24"/>
        </w:rPr>
        <w:t>m, araştırma ve gel</w:t>
      </w:r>
      <w:r>
        <w:rPr>
          <w:rFonts w:ascii="Times New Roman" w:hAnsi="Times New Roman" w:cs="Times New Roman"/>
          <w:sz w:val="24"/>
          <w:szCs w:val="24"/>
        </w:rPr>
        <w:t>i</w:t>
      </w:r>
      <w:r w:rsidRPr="00DA5F27">
        <w:rPr>
          <w:rFonts w:ascii="Times New Roman" w:hAnsi="Times New Roman" w:cs="Times New Roman"/>
          <w:sz w:val="24"/>
          <w:szCs w:val="24"/>
        </w:rPr>
        <w:t>şt</w:t>
      </w:r>
      <w:r>
        <w:rPr>
          <w:rFonts w:ascii="Times New Roman" w:hAnsi="Times New Roman" w:cs="Times New Roman"/>
          <w:sz w:val="24"/>
          <w:szCs w:val="24"/>
        </w:rPr>
        <w:t>i</w:t>
      </w:r>
      <w:r w:rsidRPr="00DA5F27">
        <w:rPr>
          <w:rFonts w:ascii="Times New Roman" w:hAnsi="Times New Roman" w:cs="Times New Roman"/>
          <w:sz w:val="24"/>
          <w:szCs w:val="24"/>
        </w:rPr>
        <w:t>rme faal</w:t>
      </w:r>
      <w:r>
        <w:rPr>
          <w:rFonts w:ascii="Times New Roman" w:hAnsi="Times New Roman" w:cs="Times New Roman"/>
          <w:sz w:val="24"/>
          <w:szCs w:val="24"/>
        </w:rPr>
        <w:t>i</w:t>
      </w:r>
      <w:r w:rsidRPr="00DA5F27">
        <w:rPr>
          <w:rFonts w:ascii="Times New Roman" w:hAnsi="Times New Roman" w:cs="Times New Roman"/>
          <w:sz w:val="24"/>
          <w:szCs w:val="24"/>
        </w:rPr>
        <w:t>yetler</w:t>
      </w:r>
      <w:r>
        <w:rPr>
          <w:rFonts w:ascii="Times New Roman" w:hAnsi="Times New Roman" w:cs="Times New Roman"/>
          <w:sz w:val="24"/>
          <w:szCs w:val="24"/>
        </w:rPr>
        <w:t>i</w:t>
      </w:r>
      <w:r w:rsidRPr="00DA5F27">
        <w:rPr>
          <w:rFonts w:ascii="Times New Roman" w:hAnsi="Times New Roman" w:cs="Times New Roman"/>
          <w:sz w:val="24"/>
          <w:szCs w:val="24"/>
        </w:rPr>
        <w:t xml:space="preserve"> artırmak, </w:t>
      </w:r>
    </w:p>
    <w:p w:rsidR="00DA5F27" w:rsidRDefault="00DA5F27" w:rsidP="00DA5F27">
      <w:pPr>
        <w:pStyle w:val="ListeParagraf"/>
        <w:numPr>
          <w:ilvl w:val="0"/>
          <w:numId w:val="15"/>
        </w:numPr>
        <w:jc w:val="both"/>
        <w:rPr>
          <w:rFonts w:ascii="Times New Roman" w:hAnsi="Times New Roman" w:cs="Times New Roman"/>
          <w:sz w:val="24"/>
          <w:szCs w:val="24"/>
        </w:rPr>
      </w:pPr>
      <w:r w:rsidRPr="00DA5F27">
        <w:rPr>
          <w:rFonts w:ascii="Times New Roman" w:hAnsi="Times New Roman" w:cs="Times New Roman"/>
          <w:sz w:val="24"/>
          <w:szCs w:val="24"/>
        </w:rPr>
        <w:t>Gerek üyeler</w:t>
      </w:r>
      <w:r>
        <w:rPr>
          <w:rFonts w:ascii="Times New Roman" w:hAnsi="Times New Roman" w:cs="Times New Roman"/>
          <w:sz w:val="24"/>
          <w:szCs w:val="24"/>
        </w:rPr>
        <w:t xml:space="preserve"> </w:t>
      </w:r>
      <w:r w:rsidRPr="00DA5F27">
        <w:rPr>
          <w:rFonts w:ascii="Times New Roman" w:hAnsi="Times New Roman" w:cs="Times New Roman"/>
          <w:sz w:val="24"/>
          <w:szCs w:val="24"/>
        </w:rPr>
        <w:t xml:space="preserve">arası ve gerekse </w:t>
      </w:r>
      <w:r>
        <w:rPr>
          <w:rFonts w:ascii="Times New Roman" w:hAnsi="Times New Roman" w:cs="Times New Roman"/>
          <w:sz w:val="24"/>
          <w:szCs w:val="24"/>
        </w:rPr>
        <w:t>i</w:t>
      </w:r>
      <w:r w:rsidRPr="00DA5F27">
        <w:rPr>
          <w:rFonts w:ascii="Times New Roman" w:hAnsi="Times New Roman" w:cs="Times New Roman"/>
          <w:sz w:val="24"/>
          <w:szCs w:val="24"/>
        </w:rPr>
        <w:t>lg</w:t>
      </w:r>
      <w:r>
        <w:rPr>
          <w:rFonts w:ascii="Times New Roman" w:hAnsi="Times New Roman" w:cs="Times New Roman"/>
          <w:sz w:val="24"/>
          <w:szCs w:val="24"/>
        </w:rPr>
        <w:t>i</w:t>
      </w:r>
      <w:r w:rsidRPr="00DA5F27">
        <w:rPr>
          <w:rFonts w:ascii="Times New Roman" w:hAnsi="Times New Roman" w:cs="Times New Roman"/>
          <w:sz w:val="24"/>
          <w:szCs w:val="24"/>
        </w:rPr>
        <w:t>l</w:t>
      </w:r>
      <w:r>
        <w:rPr>
          <w:rFonts w:ascii="Times New Roman" w:hAnsi="Times New Roman" w:cs="Times New Roman"/>
          <w:sz w:val="24"/>
          <w:szCs w:val="24"/>
        </w:rPr>
        <w:t>i</w:t>
      </w:r>
      <w:r w:rsidRPr="00DA5F27">
        <w:rPr>
          <w:rFonts w:ascii="Times New Roman" w:hAnsi="Times New Roman" w:cs="Times New Roman"/>
          <w:sz w:val="24"/>
          <w:szCs w:val="24"/>
        </w:rPr>
        <w:t xml:space="preserve"> odalarla / bakanlık/ ün</w:t>
      </w:r>
      <w:r>
        <w:rPr>
          <w:rFonts w:ascii="Times New Roman" w:hAnsi="Times New Roman" w:cs="Times New Roman"/>
          <w:sz w:val="24"/>
          <w:szCs w:val="24"/>
        </w:rPr>
        <w:t>i</w:t>
      </w:r>
      <w:r w:rsidRPr="00DA5F27">
        <w:rPr>
          <w:rFonts w:ascii="Times New Roman" w:hAnsi="Times New Roman" w:cs="Times New Roman"/>
          <w:sz w:val="24"/>
          <w:szCs w:val="24"/>
        </w:rPr>
        <w:t>vers</w:t>
      </w:r>
      <w:r>
        <w:rPr>
          <w:rFonts w:ascii="Times New Roman" w:hAnsi="Times New Roman" w:cs="Times New Roman"/>
          <w:sz w:val="24"/>
          <w:szCs w:val="24"/>
        </w:rPr>
        <w:t>i</w:t>
      </w:r>
      <w:r w:rsidRPr="00DA5F27">
        <w:rPr>
          <w:rFonts w:ascii="Times New Roman" w:hAnsi="Times New Roman" w:cs="Times New Roman"/>
          <w:sz w:val="24"/>
          <w:szCs w:val="24"/>
        </w:rPr>
        <w:t xml:space="preserve">te vb. Kamu-özel kurumlarla </w:t>
      </w:r>
      <w:r>
        <w:rPr>
          <w:rFonts w:ascii="Times New Roman" w:hAnsi="Times New Roman" w:cs="Times New Roman"/>
          <w:sz w:val="24"/>
          <w:szCs w:val="24"/>
        </w:rPr>
        <w:t>i</w:t>
      </w:r>
      <w:r w:rsidRPr="00DA5F27">
        <w:rPr>
          <w:rFonts w:ascii="Times New Roman" w:hAnsi="Times New Roman" w:cs="Times New Roman"/>
          <w:sz w:val="24"/>
          <w:szCs w:val="24"/>
        </w:rPr>
        <w:t>şb</w:t>
      </w:r>
      <w:r>
        <w:rPr>
          <w:rFonts w:ascii="Times New Roman" w:hAnsi="Times New Roman" w:cs="Times New Roman"/>
          <w:sz w:val="24"/>
          <w:szCs w:val="24"/>
        </w:rPr>
        <w:t>i</w:t>
      </w:r>
      <w:r w:rsidRPr="00DA5F27">
        <w:rPr>
          <w:rFonts w:ascii="Times New Roman" w:hAnsi="Times New Roman" w:cs="Times New Roman"/>
          <w:sz w:val="24"/>
          <w:szCs w:val="24"/>
        </w:rPr>
        <w:t>rl</w:t>
      </w:r>
      <w:r>
        <w:rPr>
          <w:rFonts w:ascii="Times New Roman" w:hAnsi="Times New Roman" w:cs="Times New Roman"/>
          <w:sz w:val="24"/>
          <w:szCs w:val="24"/>
        </w:rPr>
        <w:t>i</w:t>
      </w:r>
      <w:r w:rsidRPr="00DA5F27">
        <w:rPr>
          <w:rFonts w:ascii="Times New Roman" w:hAnsi="Times New Roman" w:cs="Times New Roman"/>
          <w:sz w:val="24"/>
          <w:szCs w:val="24"/>
        </w:rPr>
        <w:t>ğ</w:t>
      </w:r>
      <w:r>
        <w:rPr>
          <w:rFonts w:ascii="Times New Roman" w:hAnsi="Times New Roman" w:cs="Times New Roman"/>
          <w:sz w:val="24"/>
          <w:szCs w:val="24"/>
        </w:rPr>
        <w:t>i</w:t>
      </w:r>
      <w:r w:rsidRPr="00DA5F27">
        <w:rPr>
          <w:rFonts w:ascii="Times New Roman" w:hAnsi="Times New Roman" w:cs="Times New Roman"/>
          <w:sz w:val="24"/>
          <w:szCs w:val="24"/>
        </w:rPr>
        <w:t xml:space="preserve">, dayanışma ve </w:t>
      </w:r>
      <w:r>
        <w:rPr>
          <w:rFonts w:ascii="Times New Roman" w:hAnsi="Times New Roman" w:cs="Times New Roman"/>
          <w:sz w:val="24"/>
          <w:szCs w:val="24"/>
        </w:rPr>
        <w:t>i</w:t>
      </w:r>
      <w:r w:rsidRPr="00DA5F27">
        <w:rPr>
          <w:rFonts w:ascii="Times New Roman" w:hAnsi="Times New Roman" w:cs="Times New Roman"/>
          <w:sz w:val="24"/>
          <w:szCs w:val="24"/>
        </w:rPr>
        <w:t>let</w:t>
      </w:r>
      <w:r>
        <w:rPr>
          <w:rFonts w:ascii="Times New Roman" w:hAnsi="Times New Roman" w:cs="Times New Roman"/>
          <w:sz w:val="24"/>
          <w:szCs w:val="24"/>
        </w:rPr>
        <w:t>i</w:t>
      </w:r>
      <w:r w:rsidRPr="00DA5F27">
        <w:rPr>
          <w:rFonts w:ascii="Times New Roman" w:hAnsi="Times New Roman" w:cs="Times New Roman"/>
          <w:sz w:val="24"/>
          <w:szCs w:val="24"/>
        </w:rPr>
        <w:t>ş</w:t>
      </w:r>
      <w:r>
        <w:rPr>
          <w:rFonts w:ascii="Times New Roman" w:hAnsi="Times New Roman" w:cs="Times New Roman"/>
          <w:sz w:val="24"/>
          <w:szCs w:val="24"/>
        </w:rPr>
        <w:t>i</w:t>
      </w:r>
      <w:r w:rsidRPr="00DA5F27">
        <w:rPr>
          <w:rFonts w:ascii="Times New Roman" w:hAnsi="Times New Roman" w:cs="Times New Roman"/>
          <w:sz w:val="24"/>
          <w:szCs w:val="24"/>
        </w:rPr>
        <w:t>m artırmak,</w:t>
      </w:r>
    </w:p>
    <w:p w:rsidR="002B4A3D" w:rsidRDefault="000655C0" w:rsidP="00BE091F">
      <w:pPr>
        <w:pStyle w:val="Stil2"/>
      </w:pPr>
      <w:bookmarkStart w:id="144" w:name="_Toc158038381"/>
      <w:bookmarkStart w:id="145" w:name="_Toc158038473"/>
      <w:bookmarkStart w:id="146" w:name="_Toc158042438"/>
      <w:r>
        <w:lastRenderedPageBreak/>
        <w:t>4.5. Mali Politika</w:t>
      </w:r>
      <w:bookmarkEnd w:id="144"/>
      <w:bookmarkEnd w:id="145"/>
      <w:bookmarkEnd w:id="146"/>
    </w:p>
    <w:p w:rsidR="000655C0" w:rsidRPr="004F3471" w:rsidRDefault="004F3471" w:rsidP="004F3471">
      <w:pPr>
        <w:pStyle w:val="ListeParagraf"/>
        <w:numPr>
          <w:ilvl w:val="0"/>
          <w:numId w:val="15"/>
        </w:numPr>
        <w:jc w:val="both"/>
        <w:rPr>
          <w:rFonts w:ascii="Times New Roman" w:hAnsi="Times New Roman" w:cs="Times New Roman"/>
          <w:sz w:val="24"/>
          <w:szCs w:val="24"/>
        </w:rPr>
      </w:pPr>
      <w:r>
        <w:rPr>
          <w:rFonts w:ascii="Times New Roman" w:hAnsi="Times New Roman" w:cs="Times New Roman"/>
          <w:sz w:val="24"/>
          <w:szCs w:val="24"/>
        </w:rPr>
        <w:t>O</w:t>
      </w:r>
      <w:r w:rsidR="000655C0" w:rsidRPr="004F3471">
        <w:rPr>
          <w:rFonts w:ascii="Times New Roman" w:hAnsi="Times New Roman" w:cs="Times New Roman"/>
          <w:sz w:val="24"/>
          <w:szCs w:val="24"/>
        </w:rPr>
        <w:t>da, üyelerinin ihtiyaçlarının karşılanması, mesleki faaliyetlerinin kolaylaştırılması ve geliştirilmesi, üyeleri ve halk arasında dürüstlük ve güveni hakim kılmak üzere mesleki disiplin, ahlak ve dayanışmayı korumak ve 5174 sayılı kanunda yazılı hizmetleri vermek üzere faaliyetler gerçekleştirir. Söz konusu faaliyetlerin gerçekleştirilmesinde 5174 sayılı Kanun’da belirtilen gelir kaynaklarını kullanır.</w:t>
      </w:r>
    </w:p>
    <w:p w:rsidR="000655C0" w:rsidRPr="004F3471" w:rsidRDefault="000655C0" w:rsidP="004F3471">
      <w:pPr>
        <w:pStyle w:val="ListeParagraf"/>
        <w:numPr>
          <w:ilvl w:val="0"/>
          <w:numId w:val="15"/>
        </w:numPr>
        <w:jc w:val="both"/>
        <w:rPr>
          <w:rFonts w:ascii="Times New Roman" w:hAnsi="Times New Roman" w:cs="Times New Roman"/>
          <w:sz w:val="24"/>
          <w:szCs w:val="24"/>
        </w:rPr>
      </w:pPr>
      <w:r w:rsidRPr="004F3471">
        <w:rPr>
          <w:rFonts w:ascii="Times New Roman" w:hAnsi="Times New Roman" w:cs="Times New Roman"/>
          <w:sz w:val="24"/>
          <w:szCs w:val="24"/>
        </w:rPr>
        <w:t>Verilen hizmetler ve aidatlara ilişkin tarifeler, 5174 sayılı Kanun’da belirtilen hükümler doğrultusunda her mali yıl öncesinde Oda Meclisi Tarafından bölgenin sosyo - ekonomik koşullarına göre belirlenir ve ilan edilir</w:t>
      </w:r>
    </w:p>
    <w:p w:rsidR="000655C0" w:rsidRPr="004F3471" w:rsidRDefault="000655C0" w:rsidP="004F3471">
      <w:pPr>
        <w:pStyle w:val="ListeParagraf"/>
        <w:numPr>
          <w:ilvl w:val="0"/>
          <w:numId w:val="15"/>
        </w:numPr>
        <w:jc w:val="both"/>
        <w:rPr>
          <w:rFonts w:ascii="Times New Roman" w:hAnsi="Times New Roman" w:cs="Times New Roman"/>
          <w:sz w:val="24"/>
          <w:szCs w:val="24"/>
        </w:rPr>
      </w:pPr>
      <w:r w:rsidRPr="004F3471">
        <w:rPr>
          <w:rFonts w:ascii="Times New Roman" w:hAnsi="Times New Roman" w:cs="Times New Roman"/>
          <w:sz w:val="24"/>
          <w:szCs w:val="24"/>
        </w:rPr>
        <w:t>Odanın bütçesi, plan ve programlarının gerekleri ile fayda ve maliyet unsurları göz önünde tutularak verimlilik, tutumluluk ilkelerine ve hesap dönemine göre hazırlanır ve uygulanır.</w:t>
      </w:r>
    </w:p>
    <w:p w:rsidR="000655C0" w:rsidRPr="004F3471" w:rsidRDefault="000655C0" w:rsidP="004F3471">
      <w:pPr>
        <w:pStyle w:val="ListeParagraf"/>
        <w:numPr>
          <w:ilvl w:val="0"/>
          <w:numId w:val="15"/>
        </w:numPr>
        <w:jc w:val="both"/>
        <w:rPr>
          <w:rFonts w:ascii="Times New Roman" w:hAnsi="Times New Roman" w:cs="Times New Roman"/>
          <w:sz w:val="24"/>
          <w:szCs w:val="24"/>
        </w:rPr>
      </w:pPr>
      <w:r w:rsidRPr="004F3471">
        <w:rPr>
          <w:rFonts w:ascii="Times New Roman" w:hAnsi="Times New Roman" w:cs="Times New Roman"/>
          <w:sz w:val="24"/>
          <w:szCs w:val="24"/>
        </w:rPr>
        <w:t>Harcamalar odanın yıllık gelirlerine göre (kaynak) planlanır. Bu plan çerçevesince harcamalar düzenlenir ve kaynak – harcama dengesi sağlanır.</w:t>
      </w:r>
    </w:p>
    <w:p w:rsidR="000655C0" w:rsidRPr="002332C8" w:rsidRDefault="000655C0" w:rsidP="004F3471">
      <w:pPr>
        <w:pStyle w:val="ListeParagraf"/>
        <w:numPr>
          <w:ilvl w:val="0"/>
          <w:numId w:val="15"/>
        </w:numPr>
        <w:jc w:val="both"/>
        <w:rPr>
          <w:rFonts w:ascii="Times New Roman" w:hAnsi="Times New Roman" w:cs="Times New Roman"/>
          <w:sz w:val="24"/>
          <w:szCs w:val="24"/>
        </w:rPr>
      </w:pPr>
      <w:r w:rsidRPr="002332C8">
        <w:rPr>
          <w:rFonts w:ascii="Times New Roman" w:hAnsi="Times New Roman" w:cs="Times New Roman"/>
          <w:sz w:val="24"/>
          <w:szCs w:val="24"/>
        </w:rPr>
        <w:t>Bütçeden harcama, Yönetim Kurulu Başkanı veya yetkilendireceği yardımcısı ve Genel Sekreterin veya Sayman Üyenin ortak imzası ile yapılır. Genel Sekreterin bulunmadığı hallerde Genel Sekreter yerine Genel Sekreter Yardımcısı imzası aranır.</w:t>
      </w:r>
    </w:p>
    <w:p w:rsidR="000655C0" w:rsidRPr="004F3471" w:rsidRDefault="000655C0" w:rsidP="004F3471">
      <w:pPr>
        <w:pStyle w:val="ListeParagraf"/>
        <w:numPr>
          <w:ilvl w:val="0"/>
          <w:numId w:val="15"/>
        </w:numPr>
        <w:jc w:val="both"/>
        <w:rPr>
          <w:rFonts w:ascii="Times New Roman" w:hAnsi="Times New Roman" w:cs="Times New Roman"/>
          <w:sz w:val="24"/>
          <w:szCs w:val="24"/>
        </w:rPr>
      </w:pPr>
      <w:r w:rsidRPr="004F3471">
        <w:rPr>
          <w:rFonts w:ascii="Times New Roman" w:hAnsi="Times New Roman" w:cs="Times New Roman"/>
          <w:sz w:val="24"/>
          <w:szCs w:val="24"/>
        </w:rPr>
        <w:t>Yönetim Kurulunun önerisi üzerine Meclis tarafından saptanan miktar kadar harcama, sonradan yönetim kurulunun onayına sunulmak şartıyla, Genel Sekreter tarafından re’sen yapılabilir.</w:t>
      </w:r>
    </w:p>
    <w:p w:rsidR="000655C0" w:rsidRPr="004F3471" w:rsidRDefault="000655C0" w:rsidP="004F3471">
      <w:pPr>
        <w:pStyle w:val="ListeParagraf"/>
        <w:numPr>
          <w:ilvl w:val="0"/>
          <w:numId w:val="15"/>
        </w:numPr>
        <w:jc w:val="both"/>
        <w:rPr>
          <w:rFonts w:ascii="Times New Roman" w:hAnsi="Times New Roman" w:cs="Times New Roman"/>
          <w:sz w:val="24"/>
          <w:szCs w:val="24"/>
        </w:rPr>
      </w:pPr>
      <w:r w:rsidRPr="004F3471">
        <w:rPr>
          <w:rFonts w:ascii="Times New Roman" w:hAnsi="Times New Roman" w:cs="Times New Roman"/>
          <w:sz w:val="24"/>
          <w:szCs w:val="24"/>
        </w:rPr>
        <w:t>Bütçe ve Muhasebe Yönetmeliğine göre hareket eden oda, genel kabul görmüş muhasebe ilkelerine ve tek düzen hesap planına uygun olarak muhasebe kayıtlarını düzenler.</w:t>
      </w:r>
    </w:p>
    <w:p w:rsidR="000655C0" w:rsidRDefault="000655C0" w:rsidP="004F3471">
      <w:pPr>
        <w:pStyle w:val="ListeParagraf"/>
        <w:numPr>
          <w:ilvl w:val="0"/>
          <w:numId w:val="15"/>
        </w:numPr>
        <w:jc w:val="both"/>
        <w:rPr>
          <w:rFonts w:ascii="Times New Roman" w:hAnsi="Times New Roman" w:cs="Times New Roman"/>
          <w:sz w:val="24"/>
          <w:szCs w:val="24"/>
        </w:rPr>
      </w:pPr>
      <w:r w:rsidRPr="004F3471">
        <w:rPr>
          <w:rFonts w:ascii="Times New Roman" w:hAnsi="Times New Roman" w:cs="Times New Roman"/>
          <w:sz w:val="24"/>
          <w:szCs w:val="24"/>
        </w:rPr>
        <w:t>Oda harcamaların yapılması ve gelirlerin toplanmasında şeffaflık, verimlilik, tutumluluk, doğru ve zamanında bilgi ilkelerini benimser.</w:t>
      </w:r>
    </w:p>
    <w:p w:rsidR="00687962" w:rsidRDefault="00687962" w:rsidP="00BE091F">
      <w:pPr>
        <w:pStyle w:val="Stil2"/>
      </w:pPr>
      <w:bookmarkStart w:id="147" w:name="_Toc158038382"/>
      <w:bookmarkStart w:id="148" w:name="_Toc158038474"/>
      <w:bookmarkStart w:id="149" w:name="_Toc158042439"/>
      <w:r w:rsidRPr="00290965">
        <w:t xml:space="preserve">4.6. </w:t>
      </w:r>
      <w:r w:rsidR="00290965" w:rsidRPr="00290965">
        <w:t>İnsan Kaynakları Politikası</w:t>
      </w:r>
      <w:bookmarkEnd w:id="147"/>
      <w:bookmarkEnd w:id="148"/>
      <w:bookmarkEnd w:id="149"/>
    </w:p>
    <w:p w:rsidR="004A2D9C" w:rsidRPr="004A2D9C" w:rsidRDefault="004A2D9C" w:rsidP="004A2D9C">
      <w:pPr>
        <w:jc w:val="both"/>
        <w:rPr>
          <w:rFonts w:ascii="Times New Roman" w:hAnsi="Times New Roman" w:cs="Times New Roman"/>
          <w:sz w:val="24"/>
          <w:szCs w:val="24"/>
        </w:rPr>
      </w:pPr>
      <w:r w:rsidRPr="004A2D9C">
        <w:rPr>
          <w:rFonts w:ascii="Times New Roman" w:hAnsi="Times New Roman" w:cs="Times New Roman"/>
          <w:sz w:val="24"/>
          <w:szCs w:val="24"/>
        </w:rPr>
        <w:t>Artvin Ticaret ve Sanayi Odası çağımızın en önemli kaynağı olan insan kaynağını planlama, uygun işe uygun kişiyi seçerek işe almak, görevlendirmek, eğitmek ve güçlendirmek, performans yönetimi, kariyer planlaması çalışmalarını yürütmek, kariyer gelişimini sağlamak, motivasyonu artırarak çalışan bağlılığını geliştirmek için yasal mevzuata uyumlu insan kaynakları uygulamalarını benimser, Uygulamaların etkinliğine yönelik olarak birimler arası sağlıklı bilgi akışı, koordinasyon ve iletişimi güvence altına alır.</w:t>
      </w:r>
    </w:p>
    <w:p w:rsidR="004A2D9C" w:rsidRPr="004A2D9C" w:rsidRDefault="004A2D9C" w:rsidP="004A2D9C">
      <w:pPr>
        <w:jc w:val="both"/>
        <w:rPr>
          <w:rFonts w:ascii="Times New Roman" w:hAnsi="Times New Roman" w:cs="Times New Roman"/>
          <w:sz w:val="24"/>
          <w:szCs w:val="24"/>
        </w:rPr>
      </w:pPr>
      <w:r w:rsidRPr="004A2D9C">
        <w:rPr>
          <w:rFonts w:ascii="Times New Roman" w:hAnsi="Times New Roman" w:cs="Times New Roman"/>
          <w:sz w:val="24"/>
          <w:szCs w:val="24"/>
        </w:rPr>
        <w:t>Odamız bu politikası ile;</w:t>
      </w:r>
    </w:p>
    <w:p w:rsidR="004A2D9C" w:rsidRDefault="004A2D9C" w:rsidP="004A2D9C">
      <w:pPr>
        <w:pStyle w:val="ListeParagraf"/>
        <w:numPr>
          <w:ilvl w:val="0"/>
          <w:numId w:val="19"/>
        </w:numPr>
        <w:jc w:val="both"/>
        <w:rPr>
          <w:rFonts w:ascii="Times New Roman" w:hAnsi="Times New Roman" w:cs="Times New Roman"/>
          <w:sz w:val="24"/>
          <w:szCs w:val="24"/>
        </w:rPr>
      </w:pPr>
      <w:r w:rsidRPr="004A2D9C">
        <w:rPr>
          <w:rFonts w:ascii="Times New Roman" w:hAnsi="Times New Roman" w:cs="Times New Roman"/>
          <w:sz w:val="24"/>
          <w:szCs w:val="24"/>
        </w:rPr>
        <w:t>Hizmet içi eğitimlerle mesleki ve kişisel anlamda sürekli gelişim ortamı hazırlamayı,</w:t>
      </w:r>
    </w:p>
    <w:p w:rsidR="004A2D9C" w:rsidRPr="004A2D9C" w:rsidRDefault="004A2D9C" w:rsidP="004A2D9C">
      <w:pPr>
        <w:pStyle w:val="ListeParagraf"/>
        <w:numPr>
          <w:ilvl w:val="0"/>
          <w:numId w:val="19"/>
        </w:numPr>
        <w:jc w:val="both"/>
        <w:rPr>
          <w:rFonts w:ascii="Times New Roman" w:hAnsi="Times New Roman" w:cs="Times New Roman"/>
          <w:sz w:val="24"/>
          <w:szCs w:val="24"/>
        </w:rPr>
      </w:pPr>
      <w:r w:rsidRPr="004A2D9C">
        <w:rPr>
          <w:rFonts w:ascii="Times New Roman" w:hAnsi="Times New Roman" w:cs="Times New Roman"/>
          <w:sz w:val="24"/>
          <w:szCs w:val="24"/>
        </w:rPr>
        <w:t>Görev tanımının gerektirdiği sorumluluk, risk, deneyim ve liyakat doğrultusunda ücret politikası yürütmeyi,</w:t>
      </w:r>
    </w:p>
    <w:p w:rsidR="004A2D9C" w:rsidRPr="004A2D9C" w:rsidRDefault="004A2D9C" w:rsidP="004A2D9C">
      <w:pPr>
        <w:pStyle w:val="ListeParagraf"/>
        <w:numPr>
          <w:ilvl w:val="0"/>
          <w:numId w:val="19"/>
        </w:numPr>
        <w:jc w:val="both"/>
        <w:rPr>
          <w:rFonts w:ascii="Times New Roman" w:hAnsi="Times New Roman" w:cs="Times New Roman"/>
          <w:sz w:val="24"/>
          <w:szCs w:val="24"/>
        </w:rPr>
      </w:pPr>
      <w:r w:rsidRPr="004A2D9C">
        <w:rPr>
          <w:rFonts w:ascii="Times New Roman" w:hAnsi="Times New Roman" w:cs="Times New Roman"/>
          <w:sz w:val="24"/>
          <w:szCs w:val="24"/>
        </w:rPr>
        <w:t>Çalışanların kurum aidiyetini ve motivasyonunun ön planda tutmayı, </w:t>
      </w:r>
    </w:p>
    <w:p w:rsidR="004A2D9C" w:rsidRPr="004A2D9C" w:rsidRDefault="004A2D9C" w:rsidP="004A2D9C">
      <w:pPr>
        <w:pStyle w:val="ListeParagraf"/>
        <w:numPr>
          <w:ilvl w:val="0"/>
          <w:numId w:val="19"/>
        </w:numPr>
        <w:jc w:val="both"/>
        <w:rPr>
          <w:rFonts w:ascii="Times New Roman" w:hAnsi="Times New Roman" w:cs="Times New Roman"/>
          <w:sz w:val="24"/>
          <w:szCs w:val="24"/>
        </w:rPr>
      </w:pPr>
      <w:r w:rsidRPr="004A2D9C">
        <w:rPr>
          <w:rFonts w:ascii="Times New Roman" w:hAnsi="Times New Roman" w:cs="Times New Roman"/>
          <w:sz w:val="24"/>
          <w:szCs w:val="24"/>
        </w:rPr>
        <w:t>Çalışan performansını düzenli olarak izlemek, performansı doğrultusunda ceza-ödül uygulamayı ve bununla ilgili açık iletişimi desteklemeyi</w:t>
      </w:r>
      <w:r>
        <w:rPr>
          <w:rFonts w:ascii="Times New Roman" w:hAnsi="Times New Roman" w:cs="Times New Roman"/>
          <w:sz w:val="24"/>
          <w:szCs w:val="24"/>
        </w:rPr>
        <w:t>,</w:t>
      </w:r>
    </w:p>
    <w:p w:rsidR="004A2D9C" w:rsidRPr="004A2D9C" w:rsidRDefault="004A2D9C" w:rsidP="004A2D9C">
      <w:pPr>
        <w:pStyle w:val="ListeParagraf"/>
        <w:numPr>
          <w:ilvl w:val="0"/>
          <w:numId w:val="19"/>
        </w:numPr>
        <w:jc w:val="both"/>
        <w:rPr>
          <w:rFonts w:ascii="Times New Roman" w:hAnsi="Times New Roman" w:cs="Times New Roman"/>
          <w:sz w:val="24"/>
          <w:szCs w:val="24"/>
        </w:rPr>
      </w:pPr>
      <w:r w:rsidRPr="004A2D9C">
        <w:rPr>
          <w:rFonts w:ascii="Times New Roman" w:hAnsi="Times New Roman" w:cs="Times New Roman"/>
          <w:sz w:val="24"/>
          <w:szCs w:val="24"/>
        </w:rPr>
        <w:t>Çalışan öneri ve beklentilerini dikkate almayı,</w:t>
      </w:r>
    </w:p>
    <w:p w:rsidR="004A2D9C" w:rsidRPr="004A2D9C" w:rsidRDefault="004A2D9C" w:rsidP="004A2D9C">
      <w:pPr>
        <w:pStyle w:val="ListeParagraf"/>
        <w:numPr>
          <w:ilvl w:val="0"/>
          <w:numId w:val="19"/>
        </w:numPr>
        <w:jc w:val="both"/>
        <w:rPr>
          <w:rFonts w:ascii="Times New Roman" w:hAnsi="Times New Roman" w:cs="Times New Roman"/>
          <w:sz w:val="24"/>
          <w:szCs w:val="24"/>
        </w:rPr>
      </w:pPr>
      <w:r w:rsidRPr="004A2D9C">
        <w:rPr>
          <w:rFonts w:ascii="Times New Roman" w:hAnsi="Times New Roman" w:cs="Times New Roman"/>
          <w:sz w:val="24"/>
          <w:szCs w:val="24"/>
        </w:rPr>
        <w:t>Çalışma hayatı ile ilgili yasa ve kuralları tam olarak uygulamayı, </w:t>
      </w:r>
    </w:p>
    <w:p w:rsidR="004A2D9C" w:rsidRPr="004A2D9C" w:rsidRDefault="004A2D9C" w:rsidP="004A2D9C">
      <w:pPr>
        <w:pStyle w:val="ListeParagraf"/>
        <w:numPr>
          <w:ilvl w:val="0"/>
          <w:numId w:val="19"/>
        </w:numPr>
        <w:jc w:val="both"/>
        <w:rPr>
          <w:rFonts w:ascii="Times New Roman" w:hAnsi="Times New Roman" w:cs="Times New Roman"/>
          <w:sz w:val="24"/>
          <w:szCs w:val="24"/>
        </w:rPr>
      </w:pPr>
      <w:r w:rsidRPr="004A2D9C">
        <w:rPr>
          <w:rFonts w:ascii="Times New Roman" w:hAnsi="Times New Roman" w:cs="Times New Roman"/>
          <w:sz w:val="24"/>
          <w:szCs w:val="24"/>
        </w:rPr>
        <w:t>İnsan kaynakları politikasını gözden geçirmek ve sürekli iyileştirmeyi taahhüt eder</w:t>
      </w:r>
    </w:p>
    <w:p w:rsidR="002332C8" w:rsidRDefault="002332C8" w:rsidP="00BE091F">
      <w:pPr>
        <w:pStyle w:val="Stil2"/>
      </w:pPr>
      <w:bookmarkStart w:id="150" w:name="_Toc158038383"/>
      <w:bookmarkStart w:id="151" w:name="_Toc158038475"/>
      <w:bookmarkStart w:id="152" w:name="_Toc158042440"/>
    </w:p>
    <w:p w:rsidR="004A2D9C" w:rsidRDefault="004A2D9C" w:rsidP="00BE091F">
      <w:pPr>
        <w:pStyle w:val="Stil2"/>
      </w:pPr>
      <w:r>
        <w:t>4.7.  Haberleşme ve İletişim Politikası</w:t>
      </w:r>
      <w:bookmarkEnd w:id="150"/>
      <w:bookmarkEnd w:id="151"/>
      <w:bookmarkEnd w:id="152"/>
    </w:p>
    <w:p w:rsidR="004A2D9C" w:rsidRPr="004A2D9C" w:rsidRDefault="004A2D9C" w:rsidP="004A2D9C">
      <w:pPr>
        <w:jc w:val="both"/>
        <w:rPr>
          <w:rFonts w:ascii="Times New Roman" w:hAnsi="Times New Roman" w:cs="Times New Roman"/>
          <w:sz w:val="24"/>
          <w:szCs w:val="24"/>
        </w:rPr>
      </w:pPr>
      <w:r w:rsidRPr="004A2D9C">
        <w:rPr>
          <w:rFonts w:ascii="Times New Roman" w:hAnsi="Times New Roman" w:cs="Times New Roman"/>
          <w:sz w:val="24"/>
          <w:szCs w:val="24"/>
        </w:rPr>
        <w:lastRenderedPageBreak/>
        <w:t>Gelişen ve değişen şartlara uyumlu hizmet anlayışıyla, açık, şeffaf, dürüst, anlaşılabilir, uzlaşmacı ve birleştirici yaklaşımla, üyelerinin ve bölgesinin ekonomik ve sosyal gelişimine katkı sağlamak temel amacı doğrultusuna;</w:t>
      </w:r>
    </w:p>
    <w:p w:rsidR="004A2D9C" w:rsidRPr="004A2D9C" w:rsidRDefault="004A2D9C" w:rsidP="004A2D9C">
      <w:pPr>
        <w:jc w:val="both"/>
        <w:rPr>
          <w:rFonts w:ascii="Times New Roman" w:hAnsi="Times New Roman" w:cs="Times New Roman"/>
          <w:sz w:val="24"/>
          <w:szCs w:val="24"/>
        </w:rPr>
      </w:pPr>
      <w:r w:rsidRPr="004A2D9C">
        <w:rPr>
          <w:rFonts w:ascii="Times New Roman" w:hAnsi="Times New Roman" w:cs="Times New Roman"/>
          <w:sz w:val="24"/>
          <w:szCs w:val="24"/>
        </w:rPr>
        <w:t>Oda’nın görüş ve önerilerini, yürüttüğü çalışma ve projeler ile tüm faaliyetlerini, teknolojinin sağladığı tüm imkanlar ile elektronik, yazılı, görsel ve sosyal medya organlarını kullanarak, üyeler, yerel yönetimler, iş çevreleri, sivil toplum kuruluşları ve karar alıcılar olmak üzere tüm hedef kitlesine etkin bir şekilde ulaştırmaktır.</w:t>
      </w:r>
    </w:p>
    <w:p w:rsidR="004A2D9C" w:rsidRPr="004A2D9C" w:rsidRDefault="004A2D9C" w:rsidP="004A2D9C">
      <w:pPr>
        <w:jc w:val="both"/>
        <w:rPr>
          <w:rFonts w:ascii="Times New Roman" w:hAnsi="Times New Roman" w:cs="Times New Roman"/>
          <w:sz w:val="24"/>
          <w:szCs w:val="24"/>
        </w:rPr>
      </w:pPr>
      <w:r w:rsidRPr="004A2D9C">
        <w:rPr>
          <w:rFonts w:ascii="Times New Roman" w:hAnsi="Times New Roman" w:cs="Times New Roman"/>
          <w:sz w:val="24"/>
          <w:szCs w:val="24"/>
        </w:rPr>
        <w:t>Oda, bu politika doğrultusunda, başta üyeleri olmak üzere hedef kitlesine ulaşırken;</w:t>
      </w:r>
    </w:p>
    <w:p w:rsidR="004A2D9C" w:rsidRDefault="004A2D9C" w:rsidP="004A2D9C">
      <w:pPr>
        <w:pStyle w:val="NormalWeb"/>
        <w:numPr>
          <w:ilvl w:val="0"/>
          <w:numId w:val="20"/>
        </w:numPr>
        <w:spacing w:before="120" w:beforeAutospacing="0" w:after="0" w:afterAutospacing="0"/>
        <w:ind w:left="360"/>
        <w:jc w:val="both"/>
        <w:textAlignment w:val="baseline"/>
        <w:rPr>
          <w:rFonts w:ascii="Arial" w:hAnsi="Arial" w:cs="Arial"/>
          <w:color w:val="000000"/>
          <w:sz w:val="22"/>
          <w:szCs w:val="22"/>
        </w:rPr>
      </w:pPr>
      <w:r>
        <w:rPr>
          <w:color w:val="000000"/>
        </w:rPr>
        <w:t>Web sayfası</w:t>
      </w:r>
    </w:p>
    <w:p w:rsidR="004A2D9C" w:rsidRDefault="004A2D9C" w:rsidP="004A2D9C">
      <w:pPr>
        <w:pStyle w:val="NormalWeb"/>
        <w:numPr>
          <w:ilvl w:val="0"/>
          <w:numId w:val="20"/>
        </w:numPr>
        <w:spacing w:before="120" w:beforeAutospacing="0" w:after="0" w:afterAutospacing="0"/>
        <w:ind w:left="360"/>
        <w:jc w:val="both"/>
        <w:textAlignment w:val="baseline"/>
        <w:rPr>
          <w:rFonts w:ascii="Arial" w:hAnsi="Arial" w:cs="Arial"/>
          <w:color w:val="000000"/>
          <w:sz w:val="22"/>
          <w:szCs w:val="22"/>
        </w:rPr>
      </w:pPr>
      <w:r>
        <w:rPr>
          <w:color w:val="000000"/>
        </w:rPr>
        <w:t>Sosyal Medya</w:t>
      </w:r>
    </w:p>
    <w:p w:rsidR="004A2D9C" w:rsidRDefault="004A2D9C" w:rsidP="004A2D9C">
      <w:pPr>
        <w:pStyle w:val="NormalWeb"/>
        <w:numPr>
          <w:ilvl w:val="0"/>
          <w:numId w:val="20"/>
        </w:numPr>
        <w:spacing w:before="120" w:beforeAutospacing="0" w:after="0" w:afterAutospacing="0"/>
        <w:ind w:left="360"/>
        <w:jc w:val="both"/>
        <w:textAlignment w:val="baseline"/>
        <w:rPr>
          <w:rFonts w:ascii="Arial" w:hAnsi="Arial" w:cs="Arial"/>
          <w:color w:val="000000"/>
          <w:sz w:val="22"/>
          <w:szCs w:val="22"/>
        </w:rPr>
      </w:pPr>
      <w:r>
        <w:rPr>
          <w:color w:val="000000"/>
        </w:rPr>
        <w:t>(SMS) Kısa mesaj</w:t>
      </w:r>
    </w:p>
    <w:p w:rsidR="004A2D9C" w:rsidRDefault="004A2D9C" w:rsidP="004A2D9C">
      <w:pPr>
        <w:pStyle w:val="NormalWeb"/>
        <w:numPr>
          <w:ilvl w:val="0"/>
          <w:numId w:val="20"/>
        </w:numPr>
        <w:spacing w:before="120" w:beforeAutospacing="0" w:after="0" w:afterAutospacing="0"/>
        <w:ind w:left="360"/>
        <w:jc w:val="both"/>
        <w:textAlignment w:val="baseline"/>
        <w:rPr>
          <w:rFonts w:ascii="Arial" w:hAnsi="Arial" w:cs="Arial"/>
          <w:color w:val="000000"/>
          <w:sz w:val="22"/>
          <w:szCs w:val="22"/>
        </w:rPr>
      </w:pPr>
      <w:r>
        <w:rPr>
          <w:color w:val="000000"/>
        </w:rPr>
        <w:t>Elektronik Posta</w:t>
      </w:r>
    </w:p>
    <w:p w:rsidR="004A2D9C" w:rsidRDefault="004A2D9C" w:rsidP="004A2D9C">
      <w:pPr>
        <w:pStyle w:val="NormalWeb"/>
        <w:numPr>
          <w:ilvl w:val="0"/>
          <w:numId w:val="20"/>
        </w:numPr>
        <w:spacing w:before="120" w:beforeAutospacing="0" w:after="0" w:afterAutospacing="0"/>
        <w:ind w:left="360"/>
        <w:jc w:val="both"/>
        <w:textAlignment w:val="baseline"/>
        <w:rPr>
          <w:rFonts w:ascii="Arial" w:hAnsi="Arial" w:cs="Arial"/>
          <w:color w:val="000000"/>
          <w:sz w:val="22"/>
          <w:szCs w:val="22"/>
        </w:rPr>
      </w:pPr>
      <w:r>
        <w:rPr>
          <w:color w:val="000000"/>
        </w:rPr>
        <w:t>Telefon</w:t>
      </w:r>
    </w:p>
    <w:p w:rsidR="004A2D9C" w:rsidRDefault="004A2D9C" w:rsidP="004A2D9C">
      <w:pPr>
        <w:pStyle w:val="NormalWeb"/>
        <w:numPr>
          <w:ilvl w:val="0"/>
          <w:numId w:val="20"/>
        </w:numPr>
        <w:spacing w:before="120" w:beforeAutospacing="0" w:after="0" w:afterAutospacing="0"/>
        <w:ind w:left="360"/>
        <w:jc w:val="both"/>
        <w:textAlignment w:val="baseline"/>
        <w:rPr>
          <w:rFonts w:ascii="Arial" w:hAnsi="Arial" w:cs="Arial"/>
          <w:color w:val="000000"/>
          <w:sz w:val="22"/>
          <w:szCs w:val="22"/>
        </w:rPr>
      </w:pPr>
      <w:r>
        <w:rPr>
          <w:color w:val="000000"/>
        </w:rPr>
        <w:t>Faks</w:t>
      </w:r>
    </w:p>
    <w:p w:rsidR="004A2D9C" w:rsidRDefault="004A2D9C" w:rsidP="004A2D9C">
      <w:pPr>
        <w:pStyle w:val="NormalWeb"/>
        <w:numPr>
          <w:ilvl w:val="0"/>
          <w:numId w:val="20"/>
        </w:numPr>
        <w:spacing w:before="120" w:beforeAutospacing="0" w:after="0" w:afterAutospacing="0"/>
        <w:ind w:left="360"/>
        <w:jc w:val="both"/>
        <w:textAlignment w:val="baseline"/>
        <w:rPr>
          <w:rFonts w:ascii="Arial" w:hAnsi="Arial" w:cs="Arial"/>
          <w:color w:val="000000"/>
          <w:sz w:val="22"/>
          <w:szCs w:val="22"/>
        </w:rPr>
      </w:pPr>
      <w:r>
        <w:rPr>
          <w:color w:val="000000"/>
        </w:rPr>
        <w:t>Yıllık Faaliyet Raporu</w:t>
      </w:r>
    </w:p>
    <w:p w:rsidR="004A2D9C" w:rsidRDefault="004A2D9C" w:rsidP="004D4657">
      <w:pPr>
        <w:pStyle w:val="NormalWeb"/>
        <w:numPr>
          <w:ilvl w:val="0"/>
          <w:numId w:val="20"/>
        </w:numPr>
        <w:spacing w:before="120" w:beforeAutospacing="0" w:after="0" w:afterAutospacing="0"/>
        <w:ind w:left="360"/>
        <w:jc w:val="both"/>
        <w:textAlignment w:val="baseline"/>
      </w:pPr>
      <w:r w:rsidRPr="004A2D9C">
        <w:rPr>
          <w:color w:val="000000"/>
        </w:rPr>
        <w:t>Tüm yazılı, elektronik ve görsel basın kuruluşları ile ajanslara gönderilen basın açıklamalarını</w:t>
      </w:r>
      <w:r>
        <w:rPr>
          <w:color w:val="000000"/>
        </w:rPr>
        <w:t xml:space="preserve"> k</w:t>
      </w:r>
      <w:r w:rsidRPr="004A2D9C">
        <w:rPr>
          <w:color w:val="000000"/>
        </w:rPr>
        <w:t>ullanmaktadır.</w:t>
      </w:r>
    </w:p>
    <w:p w:rsidR="004A2D9C" w:rsidRDefault="004A2D9C" w:rsidP="004A2D9C">
      <w:pPr>
        <w:pStyle w:val="ListeParagraf"/>
        <w:ind w:left="360" w:hanging="360"/>
        <w:jc w:val="both"/>
        <w:rPr>
          <w:rFonts w:ascii="Times New Roman" w:hAnsi="Times New Roman" w:cs="Times New Roman"/>
          <w:b/>
          <w:sz w:val="24"/>
          <w:szCs w:val="24"/>
        </w:rPr>
      </w:pPr>
    </w:p>
    <w:p w:rsidR="004A2D9C" w:rsidRDefault="004A2D9C" w:rsidP="00BE091F">
      <w:pPr>
        <w:pStyle w:val="Stil2"/>
      </w:pPr>
      <w:bookmarkStart w:id="153" w:name="_Toc158038384"/>
      <w:bookmarkStart w:id="154" w:name="_Toc158038476"/>
      <w:bookmarkStart w:id="155" w:name="_Toc158042441"/>
      <w:r>
        <w:t>4.8. Bilişim Teknolojileri Yönetimi Politikası</w:t>
      </w:r>
      <w:bookmarkEnd w:id="153"/>
      <w:bookmarkEnd w:id="154"/>
      <w:bookmarkEnd w:id="155"/>
    </w:p>
    <w:p w:rsidR="00DF78DC" w:rsidRPr="00DF78DC" w:rsidRDefault="00DF78DC" w:rsidP="00DF78DC">
      <w:pPr>
        <w:jc w:val="both"/>
        <w:rPr>
          <w:rFonts w:ascii="Times New Roman" w:hAnsi="Times New Roman" w:cs="Times New Roman"/>
          <w:sz w:val="24"/>
          <w:szCs w:val="24"/>
        </w:rPr>
      </w:pPr>
      <w:r w:rsidRPr="00DF78DC">
        <w:rPr>
          <w:rFonts w:ascii="Times New Roman" w:hAnsi="Times New Roman" w:cs="Times New Roman"/>
          <w:sz w:val="24"/>
          <w:szCs w:val="24"/>
        </w:rPr>
        <w:t>Artvin Ticaret ve Sanayi</w:t>
      </w:r>
      <w:r>
        <w:rPr>
          <w:rFonts w:ascii="Times New Roman" w:hAnsi="Times New Roman" w:cs="Times New Roman"/>
          <w:sz w:val="24"/>
          <w:szCs w:val="24"/>
        </w:rPr>
        <w:t xml:space="preserve"> Odası</w:t>
      </w:r>
      <w:r w:rsidRPr="00DF78DC">
        <w:rPr>
          <w:rFonts w:ascii="Times New Roman" w:hAnsi="Times New Roman" w:cs="Times New Roman"/>
          <w:sz w:val="24"/>
          <w:szCs w:val="24"/>
        </w:rPr>
        <w:t>; </w:t>
      </w:r>
    </w:p>
    <w:p w:rsidR="00DF78DC" w:rsidRPr="00DF78DC" w:rsidRDefault="00DF78DC" w:rsidP="00DF78DC">
      <w:pPr>
        <w:pStyle w:val="ListeParagraf"/>
        <w:numPr>
          <w:ilvl w:val="0"/>
          <w:numId w:val="21"/>
        </w:numPr>
        <w:jc w:val="both"/>
        <w:rPr>
          <w:rFonts w:ascii="Times New Roman" w:hAnsi="Times New Roman" w:cs="Times New Roman"/>
          <w:sz w:val="24"/>
          <w:szCs w:val="24"/>
        </w:rPr>
      </w:pPr>
      <w:r w:rsidRPr="00DF78DC">
        <w:rPr>
          <w:rFonts w:ascii="Times New Roman" w:hAnsi="Times New Roman" w:cs="Times New Roman"/>
          <w:sz w:val="24"/>
          <w:szCs w:val="24"/>
        </w:rPr>
        <w:t>Bilişim teknolojilerin verimliliğin yegane aracı olarak görmektedir.</w:t>
      </w:r>
    </w:p>
    <w:p w:rsidR="00DF78DC" w:rsidRPr="00DF78DC" w:rsidRDefault="00DF78DC" w:rsidP="00DF78DC">
      <w:pPr>
        <w:pStyle w:val="ListeParagraf"/>
        <w:numPr>
          <w:ilvl w:val="0"/>
          <w:numId w:val="21"/>
        </w:numPr>
        <w:jc w:val="both"/>
        <w:rPr>
          <w:rFonts w:ascii="Times New Roman" w:hAnsi="Times New Roman" w:cs="Times New Roman"/>
          <w:sz w:val="24"/>
          <w:szCs w:val="24"/>
        </w:rPr>
      </w:pPr>
      <w:r w:rsidRPr="00DF78DC">
        <w:rPr>
          <w:rFonts w:ascii="Times New Roman" w:hAnsi="Times New Roman" w:cs="Times New Roman"/>
          <w:sz w:val="24"/>
          <w:szCs w:val="24"/>
        </w:rPr>
        <w:t>Odanın tanıtımında web sayfaları ve sosyal medyanın vazgeçilmez araçlar olduğu bilinciyle hareket etmektedir.</w:t>
      </w:r>
    </w:p>
    <w:p w:rsidR="00DF78DC" w:rsidRPr="00DF78DC" w:rsidRDefault="00DF78DC" w:rsidP="00DF78DC">
      <w:pPr>
        <w:pStyle w:val="ListeParagraf"/>
        <w:numPr>
          <w:ilvl w:val="0"/>
          <w:numId w:val="21"/>
        </w:numPr>
        <w:jc w:val="both"/>
        <w:rPr>
          <w:rFonts w:ascii="Times New Roman" w:hAnsi="Times New Roman" w:cs="Times New Roman"/>
          <w:sz w:val="24"/>
          <w:szCs w:val="24"/>
        </w:rPr>
      </w:pPr>
      <w:r w:rsidRPr="00DF78DC">
        <w:rPr>
          <w:rFonts w:ascii="Times New Roman" w:hAnsi="Times New Roman" w:cs="Times New Roman"/>
          <w:sz w:val="24"/>
          <w:szCs w:val="24"/>
        </w:rPr>
        <w:t>Üyeler ve kamuoyu ile iletişimde bilişim teknolojilerinin öneminin farkındadır.</w:t>
      </w:r>
    </w:p>
    <w:p w:rsidR="00DF78DC" w:rsidRPr="00DF78DC" w:rsidRDefault="00DF78DC" w:rsidP="00DF78DC">
      <w:pPr>
        <w:jc w:val="both"/>
        <w:rPr>
          <w:rFonts w:ascii="Times New Roman" w:hAnsi="Times New Roman" w:cs="Times New Roman"/>
          <w:sz w:val="24"/>
          <w:szCs w:val="24"/>
        </w:rPr>
      </w:pPr>
      <w:r w:rsidRPr="00DF78DC">
        <w:rPr>
          <w:rFonts w:ascii="Times New Roman" w:hAnsi="Times New Roman" w:cs="Times New Roman"/>
          <w:sz w:val="24"/>
          <w:szCs w:val="24"/>
        </w:rPr>
        <w:t>Bu temel prensipler çerçevesinde hedefimiz; tüm hizmetlerimizi hızlı, etkili ve uygulanabilir teknolojik sistemler ile sunmaktır.</w:t>
      </w:r>
    </w:p>
    <w:p w:rsidR="00DF78DC" w:rsidRPr="00DF78DC" w:rsidRDefault="00DF78DC" w:rsidP="00DF78DC">
      <w:pPr>
        <w:jc w:val="both"/>
        <w:rPr>
          <w:rFonts w:ascii="Times New Roman" w:hAnsi="Times New Roman" w:cs="Times New Roman"/>
          <w:sz w:val="24"/>
          <w:szCs w:val="24"/>
        </w:rPr>
      </w:pPr>
      <w:r w:rsidRPr="00DF78DC">
        <w:rPr>
          <w:rFonts w:ascii="Times New Roman" w:hAnsi="Times New Roman" w:cs="Times New Roman"/>
          <w:sz w:val="24"/>
          <w:szCs w:val="24"/>
        </w:rPr>
        <w:t>Bu amaçla; </w:t>
      </w:r>
    </w:p>
    <w:p w:rsidR="00DF78DC" w:rsidRPr="00DF78DC" w:rsidRDefault="00DF78DC" w:rsidP="00DF78DC">
      <w:pPr>
        <w:pStyle w:val="ListeParagraf"/>
        <w:numPr>
          <w:ilvl w:val="0"/>
          <w:numId w:val="22"/>
        </w:numPr>
        <w:jc w:val="both"/>
        <w:rPr>
          <w:rFonts w:ascii="Times New Roman" w:hAnsi="Times New Roman" w:cs="Times New Roman"/>
          <w:sz w:val="24"/>
          <w:szCs w:val="24"/>
        </w:rPr>
      </w:pPr>
      <w:r w:rsidRPr="00DF78DC">
        <w:rPr>
          <w:rFonts w:ascii="Times New Roman" w:hAnsi="Times New Roman" w:cs="Times New Roman"/>
          <w:sz w:val="24"/>
          <w:szCs w:val="24"/>
        </w:rPr>
        <w:t>Var olan teknolojik birikiminin sürekli aktif olması ve verimliğinin sağlanması için gerekli önlemleri almaktır.</w:t>
      </w:r>
    </w:p>
    <w:p w:rsidR="00DF78DC" w:rsidRPr="00DF78DC" w:rsidRDefault="00DF78DC" w:rsidP="00DF78DC">
      <w:pPr>
        <w:pStyle w:val="ListeParagraf"/>
        <w:numPr>
          <w:ilvl w:val="0"/>
          <w:numId w:val="22"/>
        </w:numPr>
        <w:jc w:val="both"/>
        <w:rPr>
          <w:rFonts w:ascii="Times New Roman" w:hAnsi="Times New Roman" w:cs="Times New Roman"/>
          <w:sz w:val="24"/>
          <w:szCs w:val="24"/>
        </w:rPr>
      </w:pPr>
      <w:r w:rsidRPr="00DF78DC">
        <w:rPr>
          <w:rFonts w:ascii="Times New Roman" w:hAnsi="Times New Roman" w:cs="Times New Roman"/>
          <w:sz w:val="24"/>
          <w:szCs w:val="24"/>
        </w:rPr>
        <w:t>Teknolojik altyapısını, gelişen ve değişen dünya teknolojilerine uyarlamak üzere değişim ve yenilikleri sürekli takip etmekte ve uygulamaktır.</w:t>
      </w:r>
    </w:p>
    <w:p w:rsidR="00DF78DC" w:rsidRPr="00DF78DC" w:rsidRDefault="00DF78DC" w:rsidP="00DF78DC">
      <w:pPr>
        <w:pStyle w:val="ListeParagraf"/>
        <w:numPr>
          <w:ilvl w:val="0"/>
          <w:numId w:val="22"/>
        </w:numPr>
        <w:jc w:val="both"/>
        <w:rPr>
          <w:rFonts w:ascii="Times New Roman" w:hAnsi="Times New Roman" w:cs="Times New Roman"/>
          <w:sz w:val="24"/>
          <w:szCs w:val="24"/>
        </w:rPr>
      </w:pPr>
      <w:r w:rsidRPr="00DF78DC">
        <w:rPr>
          <w:rFonts w:ascii="Times New Roman" w:hAnsi="Times New Roman" w:cs="Times New Roman"/>
          <w:sz w:val="24"/>
          <w:szCs w:val="24"/>
        </w:rPr>
        <w:t>Oda’nın kuruluşundan bu güne üye verilerin korunması son derece önemlidir. Bu nedenle dijital ortamdaki kişisel veriler her zaman gizli tutulmaktadır.</w:t>
      </w:r>
    </w:p>
    <w:p w:rsidR="00DF78DC" w:rsidRPr="00290965" w:rsidRDefault="00DF78DC" w:rsidP="004A2D9C">
      <w:pPr>
        <w:pStyle w:val="ListeParagraf"/>
        <w:ind w:left="360" w:hanging="360"/>
        <w:jc w:val="both"/>
        <w:rPr>
          <w:rFonts w:ascii="Times New Roman" w:hAnsi="Times New Roman" w:cs="Times New Roman"/>
          <w:b/>
          <w:sz w:val="24"/>
          <w:szCs w:val="24"/>
        </w:rPr>
      </w:pPr>
    </w:p>
    <w:p w:rsidR="000655C0" w:rsidRDefault="00C515AA" w:rsidP="00BE091F">
      <w:pPr>
        <w:pStyle w:val="Stil2"/>
      </w:pPr>
      <w:bookmarkStart w:id="156" w:name="_Toc158038385"/>
      <w:bookmarkStart w:id="157" w:name="_Toc158038477"/>
      <w:bookmarkStart w:id="158" w:name="_Toc158042442"/>
      <w:r>
        <w:t>4.9. Üye İlişkileri Yönetim Politikası</w:t>
      </w:r>
      <w:bookmarkEnd w:id="156"/>
      <w:bookmarkEnd w:id="157"/>
      <w:bookmarkEnd w:id="158"/>
      <w:r>
        <w:t xml:space="preserve"> </w:t>
      </w:r>
    </w:p>
    <w:p w:rsidR="00C515AA" w:rsidRPr="00C515AA" w:rsidRDefault="00C515AA" w:rsidP="00C515AA">
      <w:pPr>
        <w:jc w:val="both"/>
        <w:rPr>
          <w:rFonts w:ascii="Times New Roman" w:hAnsi="Times New Roman" w:cs="Times New Roman"/>
          <w:sz w:val="24"/>
          <w:szCs w:val="24"/>
        </w:rPr>
      </w:pPr>
      <w:r w:rsidRPr="00C515AA">
        <w:rPr>
          <w:rFonts w:ascii="Times New Roman" w:hAnsi="Times New Roman" w:cs="Times New Roman"/>
          <w:sz w:val="24"/>
          <w:szCs w:val="24"/>
        </w:rPr>
        <w:t>Artvin TSO, üyelerinin odamızın varlık sebebi olduğu bilinciyle hareket etmekte ve üye ilişkilerini bu temel prensip üzerine yerleştirmektedir.</w:t>
      </w:r>
    </w:p>
    <w:p w:rsidR="00C515AA" w:rsidRPr="00C515AA" w:rsidRDefault="00C515AA" w:rsidP="00C515AA">
      <w:pPr>
        <w:jc w:val="both"/>
        <w:rPr>
          <w:rFonts w:ascii="Times New Roman" w:hAnsi="Times New Roman" w:cs="Times New Roman"/>
          <w:sz w:val="24"/>
          <w:szCs w:val="24"/>
        </w:rPr>
      </w:pPr>
      <w:r w:rsidRPr="00C515AA">
        <w:rPr>
          <w:rFonts w:ascii="Times New Roman" w:hAnsi="Times New Roman" w:cs="Times New Roman"/>
          <w:sz w:val="24"/>
          <w:szCs w:val="24"/>
        </w:rPr>
        <w:t>Bu Bilinçle;</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lastRenderedPageBreak/>
        <w:t>Oda üyeleri doğru, eksiksiz, anlaşılabilir ve kolay bir şekilde istedikleri bilgilere her an ulaştırabilmektedir. Tüm iletişim kanalları üyelerine açıktır.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Odamız üye bilgilerinin korunması, ürettiği bilgilerinin doğruluğu, kaynakların etkin şekilde kullanılması açısından güvenilir kimliğe saphiptir.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Üyelerinin herhangi bir konu hakkında başvurdukları şikayet, talep ve soruları oda tarafından ön yargısız ve adil bir şekilde değerlendirilmektedir.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Oda üyeye verdiği hizmetlerin kalitesini artırmayı temel ilke haline getirmiştir. KYS ve Akreditasyon sistemini oluşturmuş ve sürekliliğinin sağlanmasına yönelik çalışmaları devam etmektedir.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Oda Organ üyeleri ve personelin tamamı çalışmalarında mevzuata uygun ve Kalite Yönetim Sisteminde tanımlanan görevlerinin farkında olarak hareket etmektedir.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Üyelerinden, organ üyelerinden ve diğer kanallardan gelen Odaya ve bölgemize ait sorunları çözerken; çözüm odaklı, hızlı, üretken bir şekilde uygulanabilir çözüm önerileri üretmekte ve uygulamaya koymaktadır.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Oda’nın kuruluşundan bugüne üye verilerin korunması son derece önemlidir. Bu nedenle kişisel veriler her zaman gizli tutulmaktadır.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Oda üyeye ait sicil ve tescil bilgilerini, mali bilgileri, istatistiki bilgileri ve sisteme ait diğer bilgileri daima güncel halde tutar.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Oda idari kadrodaki yöneticiler ile çalışan personel iş ahlakına uygun, dürüst ve etik kurullar çerçevesinde çalışır.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Oda teknolojik yeniliklere ve yeni yönetim sistemlerine uygun olarak, çalışanları ve üyelerini devamlı eğitim vererek adaptasyon çalışmaları yapar.</w:t>
      </w:r>
    </w:p>
    <w:p w:rsidR="00C515AA" w:rsidRPr="00C515AA" w:rsidRDefault="00C515AA" w:rsidP="00C515AA">
      <w:pPr>
        <w:pStyle w:val="ListeParagraf"/>
        <w:numPr>
          <w:ilvl w:val="0"/>
          <w:numId w:val="21"/>
        </w:numPr>
        <w:jc w:val="both"/>
        <w:rPr>
          <w:rFonts w:ascii="Times New Roman" w:hAnsi="Times New Roman" w:cs="Times New Roman"/>
          <w:sz w:val="24"/>
          <w:szCs w:val="24"/>
        </w:rPr>
      </w:pPr>
      <w:r w:rsidRPr="00C515AA">
        <w:rPr>
          <w:rFonts w:ascii="Times New Roman" w:hAnsi="Times New Roman" w:cs="Times New Roman"/>
          <w:sz w:val="24"/>
          <w:szCs w:val="24"/>
        </w:rPr>
        <w:t>Diğer odalardan farklı iyi uygulamalarını artırmayı ilke edinmiştir.</w:t>
      </w:r>
    </w:p>
    <w:p w:rsidR="00C515AA" w:rsidRDefault="00C515AA" w:rsidP="007553FF">
      <w:pPr>
        <w:jc w:val="both"/>
        <w:rPr>
          <w:rFonts w:ascii="Times New Roman" w:hAnsi="Times New Roman" w:cs="Times New Roman"/>
          <w:b/>
          <w:sz w:val="24"/>
          <w:szCs w:val="24"/>
        </w:rPr>
      </w:pPr>
    </w:p>
    <w:p w:rsidR="000655C0" w:rsidRPr="00BE091F" w:rsidRDefault="00BE091F" w:rsidP="00BE091F">
      <w:pPr>
        <w:pStyle w:val="Stil1"/>
      </w:pPr>
      <w:bookmarkStart w:id="159" w:name="_Toc158038386"/>
      <w:bookmarkStart w:id="160" w:name="_Toc158038478"/>
      <w:bookmarkStart w:id="161" w:name="_Toc158042443"/>
      <w:r>
        <w:t xml:space="preserve">5- </w:t>
      </w:r>
      <w:r w:rsidR="0087187B" w:rsidRPr="00BE091F">
        <w:t xml:space="preserve">        STRATEJİ GELİŞTİRME</w:t>
      </w:r>
      <w:bookmarkEnd w:id="159"/>
      <w:bookmarkEnd w:id="160"/>
      <w:bookmarkEnd w:id="161"/>
    </w:p>
    <w:p w:rsidR="002B4A3D" w:rsidRDefault="00521E6E" w:rsidP="00131706">
      <w:pPr>
        <w:pStyle w:val="Stil2"/>
      </w:pPr>
      <w:bookmarkStart w:id="162" w:name="_Toc158038387"/>
      <w:bookmarkStart w:id="163" w:name="_Toc158038479"/>
      <w:bookmarkStart w:id="164" w:name="_Toc158042444"/>
      <w:r>
        <w:t>5.1. Stratejik Amaçlar</w:t>
      </w:r>
      <w:bookmarkEnd w:id="162"/>
      <w:bookmarkEnd w:id="163"/>
      <w:bookmarkEnd w:id="164"/>
    </w:p>
    <w:p w:rsidR="00521E6E" w:rsidRDefault="00C17D71" w:rsidP="007553FF">
      <w:pPr>
        <w:jc w:val="both"/>
        <w:rPr>
          <w:rFonts w:ascii="Times New Roman" w:hAnsi="Times New Roman" w:cs="Times New Roman"/>
          <w:sz w:val="24"/>
          <w:szCs w:val="24"/>
        </w:rPr>
      </w:pPr>
      <w:r w:rsidRPr="00C17D71">
        <w:rPr>
          <w:rFonts w:ascii="Times New Roman" w:hAnsi="Times New Roman" w:cs="Times New Roman"/>
          <w:sz w:val="24"/>
          <w:szCs w:val="24"/>
        </w:rPr>
        <w:t>Grup çalışması sonrası her bir amacın gerçekleştirilmesi için takip edilmesi gereken stratejiler önerilmiş, sonrasında bunlardan ARTSO’yu amaca taşıyacak olanlar tespit edilmiştir.</w:t>
      </w:r>
      <w:r>
        <w:rPr>
          <w:rFonts w:ascii="Times New Roman" w:hAnsi="Times New Roman" w:cs="Times New Roman"/>
          <w:sz w:val="24"/>
          <w:szCs w:val="24"/>
        </w:rPr>
        <w:t xml:space="preserve"> Bu stratejik amaçlar, oluşturulacak stratejik hedef ve faaliyetlere bir çerçeve çizer.</w:t>
      </w:r>
      <w:r w:rsidR="004D4657">
        <w:rPr>
          <w:rFonts w:ascii="Times New Roman" w:hAnsi="Times New Roman" w:cs="Times New Roman"/>
          <w:sz w:val="24"/>
          <w:szCs w:val="24"/>
        </w:rPr>
        <w:t xml:space="preserve"> </w:t>
      </w:r>
    </w:p>
    <w:p w:rsidR="004D4657" w:rsidRDefault="004D4657" w:rsidP="007553FF">
      <w:pPr>
        <w:jc w:val="both"/>
        <w:rPr>
          <w:rFonts w:ascii="Times New Roman" w:hAnsi="Times New Roman" w:cs="Times New Roman"/>
          <w:sz w:val="24"/>
          <w:szCs w:val="24"/>
        </w:rPr>
      </w:pPr>
      <w:r w:rsidRPr="004D4657">
        <w:rPr>
          <w:rFonts w:ascii="Times New Roman" w:hAnsi="Times New Roman" w:cs="Times New Roman"/>
          <w:sz w:val="24"/>
          <w:szCs w:val="24"/>
        </w:rPr>
        <w:t xml:space="preserve">Bu planlama, odanın genel vizyonunu, misyonunu ve kurumsal değerlerini destekleyecek şekilde bölgesel ve sektörel ihtiyaçlara uygun olarak hazırlanmıştır, böylece hem üyelerin rekabet gücünü artırmak hem bölgenin ekonomik refahını güçlendirmek hem de </w:t>
      </w:r>
      <w:r>
        <w:rPr>
          <w:rFonts w:ascii="Times New Roman" w:hAnsi="Times New Roman" w:cs="Times New Roman"/>
          <w:sz w:val="24"/>
          <w:szCs w:val="24"/>
        </w:rPr>
        <w:t xml:space="preserve">Artvin </w:t>
      </w:r>
      <w:r w:rsidRPr="004D4657">
        <w:rPr>
          <w:rFonts w:ascii="Times New Roman" w:hAnsi="Times New Roman" w:cs="Times New Roman"/>
          <w:sz w:val="24"/>
          <w:szCs w:val="24"/>
        </w:rPr>
        <w:t>Ticaret ve Sanayi Odası’nın kurumsal yapısının güçlendirilmesi amaçlanmaktadır.</w:t>
      </w:r>
    </w:p>
    <w:p w:rsidR="00EC429F" w:rsidRDefault="00EC429F" w:rsidP="007553FF">
      <w:pPr>
        <w:jc w:val="both"/>
        <w:rPr>
          <w:rFonts w:ascii="Times New Roman" w:hAnsi="Times New Roman" w:cs="Times New Roman"/>
          <w:sz w:val="24"/>
          <w:szCs w:val="24"/>
        </w:rPr>
      </w:pPr>
    </w:p>
    <w:p w:rsidR="00EC429F" w:rsidRDefault="00EC429F" w:rsidP="007553FF">
      <w:pPr>
        <w:jc w:val="both"/>
        <w:rPr>
          <w:rFonts w:ascii="Times New Roman" w:hAnsi="Times New Roman" w:cs="Times New Roman"/>
          <w:sz w:val="24"/>
          <w:szCs w:val="24"/>
        </w:rPr>
      </w:pPr>
    </w:p>
    <w:p w:rsidR="00EC429F" w:rsidRDefault="00EC429F" w:rsidP="007553FF">
      <w:pPr>
        <w:jc w:val="both"/>
        <w:rPr>
          <w:rFonts w:ascii="Times New Roman" w:hAnsi="Times New Roman" w:cs="Times New Roman"/>
          <w:sz w:val="24"/>
          <w:szCs w:val="24"/>
        </w:rPr>
      </w:pPr>
    </w:p>
    <w:p w:rsidR="00EC429F" w:rsidRDefault="00EC429F" w:rsidP="007553FF">
      <w:pPr>
        <w:jc w:val="both"/>
        <w:rPr>
          <w:rFonts w:ascii="Times New Roman" w:hAnsi="Times New Roman" w:cs="Times New Roman"/>
          <w:sz w:val="24"/>
          <w:szCs w:val="24"/>
        </w:rPr>
      </w:pPr>
    </w:p>
    <w:p w:rsidR="00EC429F" w:rsidRDefault="00EC429F" w:rsidP="007553FF">
      <w:pPr>
        <w:jc w:val="both"/>
        <w:rPr>
          <w:rFonts w:ascii="Times New Roman" w:hAnsi="Times New Roman" w:cs="Times New Roman"/>
          <w:sz w:val="24"/>
          <w:szCs w:val="24"/>
        </w:rPr>
      </w:pPr>
    </w:p>
    <w:p w:rsidR="00EC429F" w:rsidRDefault="00EC429F" w:rsidP="007553FF">
      <w:pPr>
        <w:jc w:val="both"/>
        <w:rPr>
          <w:rFonts w:ascii="Times New Roman" w:hAnsi="Times New Roman" w:cs="Times New Roman"/>
          <w:sz w:val="24"/>
          <w:szCs w:val="24"/>
        </w:rPr>
      </w:pPr>
    </w:p>
    <w:p w:rsidR="005E142E" w:rsidRPr="00D62BE5" w:rsidRDefault="005E142E" w:rsidP="0042664B">
      <w:pPr>
        <w:pStyle w:val="ResimYazs"/>
        <w:keepNext/>
        <w:jc w:val="center"/>
        <w:rPr>
          <w:rFonts w:ascii="Times New Roman" w:hAnsi="Times New Roman" w:cs="Times New Roman"/>
          <w:color w:val="auto"/>
        </w:rPr>
      </w:pPr>
      <w:bookmarkStart w:id="165" w:name="_Toc158041588"/>
      <w:r w:rsidRPr="00D62BE5">
        <w:rPr>
          <w:rFonts w:ascii="Times New Roman" w:hAnsi="Times New Roman" w:cs="Times New Roman"/>
          <w:color w:val="auto"/>
        </w:rPr>
        <w:lastRenderedPageBreak/>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Pr="00D62BE5">
        <w:rPr>
          <w:rFonts w:ascii="Times New Roman" w:hAnsi="Times New Roman" w:cs="Times New Roman"/>
          <w:noProof/>
          <w:color w:val="auto"/>
        </w:rPr>
        <w:t>18</w:t>
      </w:r>
      <w:r w:rsidRPr="00D62BE5">
        <w:rPr>
          <w:rFonts w:ascii="Times New Roman" w:hAnsi="Times New Roman" w:cs="Times New Roman"/>
          <w:color w:val="auto"/>
        </w:rPr>
        <w:fldChar w:fldCharType="end"/>
      </w:r>
      <w:r w:rsidRPr="00D62BE5">
        <w:rPr>
          <w:rFonts w:ascii="Times New Roman" w:hAnsi="Times New Roman" w:cs="Times New Roman"/>
          <w:color w:val="auto"/>
        </w:rPr>
        <w:t>: Stratejik Amaçlar</w:t>
      </w:r>
      <w:bookmarkEnd w:id="165"/>
    </w:p>
    <w:tbl>
      <w:tblPr>
        <w:tblStyle w:val="TabloKlavuzu"/>
        <w:tblW w:w="0" w:type="auto"/>
        <w:tblLook w:val="04A0" w:firstRow="1" w:lastRow="0" w:firstColumn="1" w:lastColumn="0" w:noHBand="0" w:noVBand="1"/>
      </w:tblPr>
      <w:tblGrid>
        <w:gridCol w:w="1696"/>
        <w:gridCol w:w="7366"/>
      </w:tblGrid>
      <w:tr w:rsidR="004D4657" w:rsidRPr="00B504C1" w:rsidTr="002465AF">
        <w:tc>
          <w:tcPr>
            <w:tcW w:w="9062" w:type="dxa"/>
            <w:gridSpan w:val="2"/>
            <w:shd w:val="clear" w:color="auto" w:fill="FFFF00"/>
          </w:tcPr>
          <w:p w:rsidR="004D4657" w:rsidRPr="00B504C1" w:rsidRDefault="004D4657" w:rsidP="00815835">
            <w:pPr>
              <w:jc w:val="both"/>
              <w:rPr>
                <w:rFonts w:ascii="Times New Roman" w:hAnsi="Times New Roman" w:cs="Times New Roman"/>
                <w:sz w:val="24"/>
                <w:szCs w:val="24"/>
              </w:rPr>
            </w:pPr>
            <w:r w:rsidRPr="00B504C1">
              <w:rPr>
                <w:rFonts w:ascii="Times New Roman" w:hAnsi="Times New Roman" w:cs="Times New Roman"/>
                <w:sz w:val="24"/>
                <w:szCs w:val="24"/>
              </w:rPr>
              <w:t xml:space="preserve">Stratejik Amaç 1: Artvin’in </w:t>
            </w:r>
            <w:r w:rsidR="00815835" w:rsidRPr="00B504C1">
              <w:rPr>
                <w:rFonts w:ascii="Times New Roman" w:hAnsi="Times New Roman" w:cs="Times New Roman"/>
                <w:sz w:val="24"/>
                <w:szCs w:val="24"/>
              </w:rPr>
              <w:t>turizm, tarih ve gastronomi kültürünü koruma ve geliştirmeye yönelik çalışmalar yapmak</w:t>
            </w:r>
          </w:p>
        </w:tc>
      </w:tr>
      <w:tr w:rsidR="004D4657" w:rsidRPr="00B504C1" w:rsidTr="002465AF">
        <w:tc>
          <w:tcPr>
            <w:tcW w:w="1696" w:type="dxa"/>
            <w:shd w:val="clear" w:color="auto" w:fill="9CC2E5" w:themeFill="accent1" w:themeFillTint="99"/>
            <w:vAlign w:val="center"/>
          </w:tcPr>
          <w:p w:rsidR="004D4657" w:rsidRPr="00B504C1" w:rsidRDefault="00815835" w:rsidP="002465AF">
            <w:pPr>
              <w:jc w:val="center"/>
              <w:rPr>
                <w:rFonts w:ascii="Times New Roman" w:hAnsi="Times New Roman" w:cs="Times New Roman"/>
                <w:sz w:val="24"/>
                <w:szCs w:val="24"/>
              </w:rPr>
            </w:pPr>
            <w:r w:rsidRPr="00B504C1">
              <w:rPr>
                <w:rFonts w:ascii="Times New Roman" w:hAnsi="Times New Roman" w:cs="Times New Roman"/>
                <w:sz w:val="24"/>
                <w:szCs w:val="24"/>
              </w:rPr>
              <w:t>Strateji 1</w:t>
            </w:r>
          </w:p>
        </w:tc>
        <w:tc>
          <w:tcPr>
            <w:tcW w:w="7366" w:type="dxa"/>
            <w:shd w:val="clear" w:color="auto" w:fill="9CC2E5" w:themeFill="accent1" w:themeFillTint="99"/>
          </w:tcPr>
          <w:p w:rsidR="004D4657" w:rsidRPr="00B504C1" w:rsidRDefault="00815835" w:rsidP="00815835">
            <w:pPr>
              <w:pStyle w:val="ListeParagraf"/>
              <w:numPr>
                <w:ilvl w:val="0"/>
                <w:numId w:val="27"/>
              </w:numPr>
              <w:ind w:left="180" w:hanging="142"/>
              <w:jc w:val="both"/>
              <w:rPr>
                <w:rFonts w:ascii="Times New Roman" w:hAnsi="Times New Roman" w:cs="Times New Roman"/>
                <w:sz w:val="24"/>
                <w:szCs w:val="24"/>
              </w:rPr>
            </w:pPr>
            <w:r w:rsidRPr="00B504C1">
              <w:rPr>
                <w:rFonts w:ascii="Times New Roman" w:hAnsi="Times New Roman" w:cs="Times New Roman"/>
                <w:sz w:val="24"/>
                <w:szCs w:val="24"/>
              </w:rPr>
              <w:t>Üyelerin ihtiyaç ve görüşleri aktif olarak analiz edilip fikirlerin proje ve etkin</w:t>
            </w:r>
            <w:r w:rsidR="00B72169" w:rsidRPr="00B504C1">
              <w:rPr>
                <w:rFonts w:ascii="Times New Roman" w:hAnsi="Times New Roman" w:cs="Times New Roman"/>
                <w:sz w:val="24"/>
                <w:szCs w:val="24"/>
              </w:rPr>
              <w:t>liklerde uygulanması</w:t>
            </w:r>
          </w:p>
        </w:tc>
      </w:tr>
      <w:tr w:rsidR="002465AF" w:rsidRPr="00B504C1" w:rsidTr="002465AF">
        <w:tc>
          <w:tcPr>
            <w:tcW w:w="1696" w:type="dxa"/>
            <w:shd w:val="clear" w:color="auto" w:fill="auto"/>
            <w:vAlign w:val="center"/>
          </w:tcPr>
          <w:p w:rsidR="002465AF" w:rsidRPr="00B504C1" w:rsidRDefault="002465AF" w:rsidP="002465AF">
            <w:pPr>
              <w:jc w:val="center"/>
              <w:rPr>
                <w:rFonts w:ascii="Times New Roman" w:hAnsi="Times New Roman" w:cs="Times New Roman"/>
                <w:sz w:val="24"/>
                <w:szCs w:val="24"/>
              </w:rPr>
            </w:pPr>
            <w:r w:rsidRPr="00B504C1">
              <w:rPr>
                <w:rFonts w:ascii="Times New Roman" w:hAnsi="Times New Roman" w:cs="Times New Roman"/>
                <w:sz w:val="24"/>
                <w:szCs w:val="24"/>
              </w:rPr>
              <w:t>Strateji 2</w:t>
            </w:r>
          </w:p>
        </w:tc>
        <w:tc>
          <w:tcPr>
            <w:tcW w:w="7366" w:type="dxa"/>
            <w:shd w:val="clear" w:color="auto" w:fill="auto"/>
          </w:tcPr>
          <w:p w:rsidR="002465AF" w:rsidRPr="00B504C1" w:rsidRDefault="002465AF" w:rsidP="002465AF">
            <w:pPr>
              <w:pStyle w:val="ListeParagraf"/>
              <w:numPr>
                <w:ilvl w:val="0"/>
                <w:numId w:val="27"/>
              </w:numPr>
              <w:ind w:left="180" w:hanging="142"/>
              <w:jc w:val="both"/>
              <w:rPr>
                <w:rFonts w:ascii="Times New Roman" w:hAnsi="Times New Roman" w:cs="Times New Roman"/>
                <w:sz w:val="24"/>
                <w:szCs w:val="24"/>
              </w:rPr>
            </w:pPr>
            <w:r w:rsidRPr="00B504C1">
              <w:rPr>
                <w:rFonts w:ascii="Times New Roman" w:hAnsi="Times New Roman" w:cs="Times New Roman"/>
                <w:sz w:val="24"/>
                <w:szCs w:val="24"/>
              </w:rPr>
              <w:t>Dijital tanıtımların artırılması ile görünürlüğün artırılması</w:t>
            </w:r>
          </w:p>
        </w:tc>
      </w:tr>
      <w:tr w:rsidR="002465AF" w:rsidRPr="00B504C1" w:rsidTr="002465AF">
        <w:tc>
          <w:tcPr>
            <w:tcW w:w="1696" w:type="dxa"/>
            <w:shd w:val="clear" w:color="auto" w:fill="9CC2E5" w:themeFill="accent1" w:themeFillTint="99"/>
            <w:vAlign w:val="center"/>
          </w:tcPr>
          <w:p w:rsidR="002465AF" w:rsidRPr="00B504C1" w:rsidRDefault="002465AF" w:rsidP="002465AF">
            <w:pPr>
              <w:jc w:val="center"/>
              <w:rPr>
                <w:rFonts w:ascii="Times New Roman" w:hAnsi="Times New Roman" w:cs="Times New Roman"/>
                <w:sz w:val="24"/>
                <w:szCs w:val="24"/>
              </w:rPr>
            </w:pPr>
            <w:r w:rsidRPr="00B504C1">
              <w:rPr>
                <w:rFonts w:ascii="Times New Roman" w:hAnsi="Times New Roman" w:cs="Times New Roman"/>
                <w:sz w:val="24"/>
                <w:szCs w:val="24"/>
              </w:rPr>
              <w:t>Strateji 3</w:t>
            </w:r>
          </w:p>
        </w:tc>
        <w:tc>
          <w:tcPr>
            <w:tcW w:w="7366" w:type="dxa"/>
            <w:shd w:val="clear" w:color="auto" w:fill="9CC2E5" w:themeFill="accent1" w:themeFillTint="99"/>
          </w:tcPr>
          <w:p w:rsidR="002465AF" w:rsidRPr="00B504C1" w:rsidRDefault="002465AF" w:rsidP="002465AF">
            <w:pPr>
              <w:pStyle w:val="ListeParagraf"/>
              <w:numPr>
                <w:ilvl w:val="0"/>
                <w:numId w:val="27"/>
              </w:numPr>
              <w:ind w:left="180" w:hanging="142"/>
              <w:jc w:val="both"/>
              <w:rPr>
                <w:rFonts w:ascii="Times New Roman" w:hAnsi="Times New Roman" w:cs="Times New Roman"/>
                <w:sz w:val="24"/>
                <w:szCs w:val="24"/>
              </w:rPr>
            </w:pPr>
            <w:r w:rsidRPr="00B504C1">
              <w:rPr>
                <w:rFonts w:ascii="Times New Roman" w:hAnsi="Times New Roman" w:cs="Times New Roman"/>
                <w:sz w:val="24"/>
                <w:szCs w:val="24"/>
              </w:rPr>
              <w:t>Turizme yönelik proj</w:t>
            </w:r>
            <w:r w:rsidR="00B72169" w:rsidRPr="00B504C1">
              <w:rPr>
                <w:rFonts w:ascii="Times New Roman" w:hAnsi="Times New Roman" w:cs="Times New Roman"/>
                <w:sz w:val="24"/>
                <w:szCs w:val="24"/>
              </w:rPr>
              <w:t>elerin desteklenmesi</w:t>
            </w:r>
          </w:p>
        </w:tc>
      </w:tr>
      <w:tr w:rsidR="002465AF" w:rsidRPr="00B504C1" w:rsidTr="002465AF">
        <w:tc>
          <w:tcPr>
            <w:tcW w:w="1696" w:type="dxa"/>
            <w:shd w:val="clear" w:color="auto" w:fill="auto"/>
            <w:vAlign w:val="center"/>
          </w:tcPr>
          <w:p w:rsidR="002465AF" w:rsidRPr="00B504C1" w:rsidRDefault="002465AF" w:rsidP="002465AF">
            <w:pPr>
              <w:jc w:val="center"/>
              <w:rPr>
                <w:rFonts w:ascii="Times New Roman" w:hAnsi="Times New Roman" w:cs="Times New Roman"/>
                <w:sz w:val="24"/>
                <w:szCs w:val="24"/>
              </w:rPr>
            </w:pPr>
            <w:r w:rsidRPr="00B504C1">
              <w:rPr>
                <w:rFonts w:ascii="Times New Roman" w:hAnsi="Times New Roman" w:cs="Times New Roman"/>
                <w:sz w:val="24"/>
                <w:szCs w:val="24"/>
              </w:rPr>
              <w:t>Strateji 4</w:t>
            </w:r>
          </w:p>
        </w:tc>
        <w:tc>
          <w:tcPr>
            <w:tcW w:w="7366" w:type="dxa"/>
            <w:shd w:val="clear" w:color="auto" w:fill="auto"/>
          </w:tcPr>
          <w:p w:rsidR="002465AF" w:rsidRPr="00B504C1" w:rsidRDefault="002465AF" w:rsidP="00E07D4E">
            <w:pPr>
              <w:pStyle w:val="ListeParagraf"/>
              <w:numPr>
                <w:ilvl w:val="0"/>
                <w:numId w:val="27"/>
              </w:numPr>
              <w:ind w:left="180" w:hanging="142"/>
              <w:jc w:val="both"/>
              <w:rPr>
                <w:rFonts w:ascii="Times New Roman" w:hAnsi="Times New Roman" w:cs="Times New Roman"/>
                <w:sz w:val="24"/>
                <w:szCs w:val="24"/>
              </w:rPr>
            </w:pPr>
            <w:r w:rsidRPr="00B504C1">
              <w:rPr>
                <w:rFonts w:ascii="Times New Roman" w:hAnsi="Times New Roman" w:cs="Times New Roman"/>
                <w:sz w:val="24"/>
                <w:szCs w:val="24"/>
              </w:rPr>
              <w:t>Vasıfsız iş gücüne n</w:t>
            </w:r>
            <w:r w:rsidR="00B72169" w:rsidRPr="00B504C1">
              <w:rPr>
                <w:rFonts w:ascii="Times New Roman" w:hAnsi="Times New Roman" w:cs="Times New Roman"/>
                <w:sz w:val="24"/>
                <w:szCs w:val="24"/>
              </w:rPr>
              <w:t>itelik kazandırılması</w:t>
            </w:r>
          </w:p>
        </w:tc>
      </w:tr>
      <w:tr w:rsidR="002465AF" w:rsidRPr="00B504C1" w:rsidTr="002465AF">
        <w:tc>
          <w:tcPr>
            <w:tcW w:w="1696" w:type="dxa"/>
            <w:shd w:val="clear" w:color="auto" w:fill="9CC2E5" w:themeFill="accent1" w:themeFillTint="99"/>
            <w:vAlign w:val="center"/>
          </w:tcPr>
          <w:p w:rsidR="002465AF" w:rsidRPr="00B504C1" w:rsidRDefault="002465AF" w:rsidP="002465AF">
            <w:pPr>
              <w:jc w:val="center"/>
              <w:rPr>
                <w:rFonts w:ascii="Times New Roman" w:hAnsi="Times New Roman" w:cs="Times New Roman"/>
                <w:sz w:val="24"/>
                <w:szCs w:val="24"/>
              </w:rPr>
            </w:pPr>
            <w:r w:rsidRPr="00B504C1">
              <w:rPr>
                <w:rFonts w:ascii="Times New Roman" w:hAnsi="Times New Roman" w:cs="Times New Roman"/>
                <w:sz w:val="24"/>
                <w:szCs w:val="24"/>
              </w:rPr>
              <w:t>Strateji 5</w:t>
            </w:r>
          </w:p>
        </w:tc>
        <w:tc>
          <w:tcPr>
            <w:tcW w:w="7366" w:type="dxa"/>
            <w:shd w:val="clear" w:color="auto" w:fill="9CC2E5" w:themeFill="accent1" w:themeFillTint="99"/>
          </w:tcPr>
          <w:p w:rsidR="002465AF" w:rsidRPr="00B504C1" w:rsidRDefault="002465AF" w:rsidP="00B72169">
            <w:pPr>
              <w:pStyle w:val="ListeParagraf"/>
              <w:numPr>
                <w:ilvl w:val="0"/>
                <w:numId w:val="27"/>
              </w:numPr>
              <w:ind w:left="180" w:hanging="142"/>
              <w:jc w:val="both"/>
              <w:rPr>
                <w:rFonts w:ascii="Times New Roman" w:hAnsi="Times New Roman" w:cs="Times New Roman"/>
                <w:sz w:val="24"/>
                <w:szCs w:val="24"/>
              </w:rPr>
            </w:pPr>
            <w:r w:rsidRPr="00B504C1">
              <w:rPr>
                <w:rFonts w:ascii="Times New Roman" w:hAnsi="Times New Roman" w:cs="Times New Roman"/>
                <w:sz w:val="24"/>
                <w:szCs w:val="24"/>
              </w:rPr>
              <w:t>Marka değerinin artırılması</w:t>
            </w:r>
          </w:p>
        </w:tc>
      </w:tr>
      <w:tr w:rsidR="002465AF" w:rsidRPr="00B504C1" w:rsidTr="002465AF">
        <w:tc>
          <w:tcPr>
            <w:tcW w:w="1696" w:type="dxa"/>
            <w:shd w:val="clear" w:color="auto" w:fill="auto"/>
            <w:vAlign w:val="center"/>
          </w:tcPr>
          <w:p w:rsidR="002465AF" w:rsidRPr="00B504C1" w:rsidRDefault="002465AF" w:rsidP="002465AF">
            <w:pPr>
              <w:jc w:val="center"/>
              <w:rPr>
                <w:rFonts w:ascii="Times New Roman" w:hAnsi="Times New Roman" w:cs="Times New Roman"/>
                <w:sz w:val="24"/>
                <w:szCs w:val="24"/>
              </w:rPr>
            </w:pPr>
            <w:r w:rsidRPr="00B504C1">
              <w:rPr>
                <w:rFonts w:ascii="Times New Roman" w:hAnsi="Times New Roman" w:cs="Times New Roman"/>
                <w:sz w:val="24"/>
                <w:szCs w:val="24"/>
              </w:rPr>
              <w:t>Strateji 6</w:t>
            </w:r>
          </w:p>
        </w:tc>
        <w:tc>
          <w:tcPr>
            <w:tcW w:w="7366" w:type="dxa"/>
            <w:shd w:val="clear" w:color="auto" w:fill="auto"/>
          </w:tcPr>
          <w:p w:rsidR="002465AF" w:rsidRPr="00B504C1" w:rsidRDefault="002465AF" w:rsidP="002465AF">
            <w:pPr>
              <w:pStyle w:val="ListeParagraf"/>
              <w:numPr>
                <w:ilvl w:val="0"/>
                <w:numId w:val="27"/>
              </w:numPr>
              <w:ind w:left="180" w:hanging="142"/>
              <w:jc w:val="both"/>
              <w:rPr>
                <w:rFonts w:ascii="Times New Roman" w:hAnsi="Times New Roman" w:cs="Times New Roman"/>
                <w:sz w:val="24"/>
                <w:szCs w:val="24"/>
              </w:rPr>
            </w:pPr>
            <w:r w:rsidRPr="00B504C1">
              <w:rPr>
                <w:rFonts w:ascii="Times New Roman" w:hAnsi="Times New Roman" w:cs="Times New Roman"/>
                <w:sz w:val="24"/>
                <w:szCs w:val="24"/>
              </w:rPr>
              <w:t>Tarih ve kültürel faaliyetleri teşvik edici çalışmaların sürdürülmesi</w:t>
            </w:r>
          </w:p>
        </w:tc>
      </w:tr>
      <w:tr w:rsidR="00E07D4E" w:rsidRPr="00B504C1" w:rsidTr="00B504C1">
        <w:trPr>
          <w:trHeight w:val="58"/>
        </w:trPr>
        <w:tc>
          <w:tcPr>
            <w:tcW w:w="1696" w:type="dxa"/>
            <w:shd w:val="clear" w:color="auto" w:fill="auto"/>
            <w:vAlign w:val="center"/>
          </w:tcPr>
          <w:p w:rsidR="00E07D4E" w:rsidRPr="00B504C1" w:rsidRDefault="00E07D4E" w:rsidP="002465AF">
            <w:pPr>
              <w:jc w:val="center"/>
              <w:rPr>
                <w:rFonts w:ascii="Times New Roman" w:hAnsi="Times New Roman" w:cs="Times New Roman"/>
                <w:sz w:val="24"/>
                <w:szCs w:val="24"/>
              </w:rPr>
            </w:pPr>
            <w:r w:rsidRPr="00B504C1">
              <w:rPr>
                <w:rFonts w:ascii="Times New Roman" w:hAnsi="Times New Roman" w:cs="Times New Roman"/>
                <w:sz w:val="24"/>
                <w:szCs w:val="24"/>
              </w:rPr>
              <w:t>Strateji 7</w:t>
            </w:r>
          </w:p>
        </w:tc>
        <w:tc>
          <w:tcPr>
            <w:tcW w:w="7366" w:type="dxa"/>
            <w:shd w:val="clear" w:color="auto" w:fill="auto"/>
          </w:tcPr>
          <w:p w:rsidR="00E07D4E" w:rsidRPr="00B504C1" w:rsidRDefault="00B639DD" w:rsidP="002465AF">
            <w:pPr>
              <w:pStyle w:val="ListeParagraf"/>
              <w:numPr>
                <w:ilvl w:val="0"/>
                <w:numId w:val="27"/>
              </w:numPr>
              <w:ind w:left="180" w:hanging="142"/>
              <w:jc w:val="both"/>
              <w:rPr>
                <w:rFonts w:ascii="Times New Roman" w:hAnsi="Times New Roman" w:cs="Times New Roman"/>
                <w:sz w:val="24"/>
                <w:szCs w:val="24"/>
              </w:rPr>
            </w:pPr>
            <w:r>
              <w:rPr>
                <w:rFonts w:ascii="Times New Roman" w:hAnsi="Times New Roman" w:cs="Times New Roman"/>
                <w:sz w:val="24"/>
                <w:szCs w:val="24"/>
              </w:rPr>
              <w:t>Yör</w:t>
            </w:r>
            <w:r w:rsidR="00E07D4E" w:rsidRPr="00B504C1">
              <w:rPr>
                <w:rFonts w:ascii="Times New Roman" w:hAnsi="Times New Roman" w:cs="Times New Roman"/>
                <w:sz w:val="24"/>
                <w:szCs w:val="24"/>
              </w:rPr>
              <w:t>esel mutfağın geliştirilmesinin ve tanıtılmasının desteklenmesi</w:t>
            </w:r>
          </w:p>
        </w:tc>
      </w:tr>
      <w:tr w:rsidR="00B72169" w:rsidRPr="00B504C1" w:rsidTr="00945C6B">
        <w:tc>
          <w:tcPr>
            <w:tcW w:w="9062" w:type="dxa"/>
            <w:gridSpan w:val="2"/>
            <w:shd w:val="clear" w:color="auto" w:fill="FFFF00"/>
          </w:tcPr>
          <w:p w:rsidR="00B72169" w:rsidRPr="00B504C1" w:rsidRDefault="00B72169" w:rsidP="004D4657">
            <w:pPr>
              <w:jc w:val="both"/>
              <w:rPr>
                <w:rFonts w:ascii="Times New Roman" w:hAnsi="Times New Roman" w:cs="Times New Roman"/>
                <w:sz w:val="24"/>
                <w:szCs w:val="24"/>
              </w:rPr>
            </w:pPr>
            <w:r w:rsidRPr="00B504C1">
              <w:rPr>
                <w:rFonts w:ascii="Times New Roman" w:hAnsi="Times New Roman" w:cs="Times New Roman"/>
                <w:sz w:val="24"/>
                <w:szCs w:val="24"/>
              </w:rPr>
              <w:t>Stratejik Amaç 2: Üye memnuniyetini her yıl artırılması</w:t>
            </w:r>
            <w:r w:rsidR="004268A7" w:rsidRPr="00B504C1">
              <w:rPr>
                <w:rFonts w:ascii="Times New Roman" w:hAnsi="Times New Roman" w:cs="Times New Roman"/>
                <w:sz w:val="24"/>
                <w:szCs w:val="24"/>
              </w:rPr>
              <w:t>nı sağlamak</w:t>
            </w:r>
          </w:p>
        </w:tc>
      </w:tr>
      <w:tr w:rsidR="00B72169" w:rsidRPr="00B504C1" w:rsidTr="00945C6B">
        <w:tc>
          <w:tcPr>
            <w:tcW w:w="1696" w:type="dxa"/>
            <w:shd w:val="clear" w:color="auto" w:fill="9CC2E5" w:themeFill="accent1" w:themeFillTint="99"/>
            <w:vAlign w:val="center"/>
          </w:tcPr>
          <w:p w:rsidR="00B72169" w:rsidRPr="00B504C1" w:rsidRDefault="00B72169" w:rsidP="00B72169">
            <w:pPr>
              <w:jc w:val="center"/>
              <w:rPr>
                <w:rFonts w:ascii="Times New Roman" w:hAnsi="Times New Roman" w:cs="Times New Roman"/>
                <w:sz w:val="24"/>
                <w:szCs w:val="24"/>
              </w:rPr>
            </w:pPr>
            <w:r w:rsidRPr="00B504C1">
              <w:rPr>
                <w:rFonts w:ascii="Times New Roman" w:hAnsi="Times New Roman" w:cs="Times New Roman"/>
                <w:sz w:val="24"/>
                <w:szCs w:val="24"/>
              </w:rPr>
              <w:t>Strateji 1</w:t>
            </w:r>
          </w:p>
        </w:tc>
        <w:tc>
          <w:tcPr>
            <w:tcW w:w="7366" w:type="dxa"/>
            <w:shd w:val="clear" w:color="auto" w:fill="9CC2E5" w:themeFill="accent1" w:themeFillTint="99"/>
          </w:tcPr>
          <w:p w:rsidR="00B72169" w:rsidRPr="00B504C1" w:rsidRDefault="00B72169" w:rsidP="00B72169">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Üye ihtiyaçlarına yönelik eğitimlerin tespit edilerek verilmesi</w:t>
            </w:r>
          </w:p>
        </w:tc>
      </w:tr>
      <w:tr w:rsidR="00B72169" w:rsidRPr="00B504C1" w:rsidTr="00B72169">
        <w:tc>
          <w:tcPr>
            <w:tcW w:w="1696" w:type="dxa"/>
            <w:vAlign w:val="center"/>
          </w:tcPr>
          <w:p w:rsidR="00B72169" w:rsidRPr="00B504C1" w:rsidRDefault="00B72169" w:rsidP="00B72169">
            <w:pPr>
              <w:jc w:val="center"/>
              <w:rPr>
                <w:rFonts w:ascii="Times New Roman" w:hAnsi="Times New Roman" w:cs="Times New Roman"/>
                <w:sz w:val="24"/>
                <w:szCs w:val="24"/>
              </w:rPr>
            </w:pPr>
            <w:r w:rsidRPr="00B504C1">
              <w:rPr>
                <w:rFonts w:ascii="Times New Roman" w:hAnsi="Times New Roman" w:cs="Times New Roman"/>
                <w:sz w:val="24"/>
                <w:szCs w:val="24"/>
              </w:rPr>
              <w:t xml:space="preserve">Strateji 2 </w:t>
            </w:r>
          </w:p>
        </w:tc>
        <w:tc>
          <w:tcPr>
            <w:tcW w:w="7366" w:type="dxa"/>
          </w:tcPr>
          <w:p w:rsidR="00B72169" w:rsidRPr="00B504C1" w:rsidRDefault="00B72169" w:rsidP="00945C6B">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İhracatı artırmaya yönelik faaliyetler</w:t>
            </w:r>
            <w:r w:rsidR="00945C6B" w:rsidRPr="00B504C1">
              <w:rPr>
                <w:rFonts w:ascii="Times New Roman" w:hAnsi="Times New Roman" w:cs="Times New Roman"/>
                <w:sz w:val="24"/>
                <w:szCs w:val="24"/>
              </w:rPr>
              <w:t>in</w:t>
            </w:r>
            <w:r w:rsidRPr="00B504C1">
              <w:rPr>
                <w:rFonts w:ascii="Times New Roman" w:hAnsi="Times New Roman" w:cs="Times New Roman"/>
                <w:sz w:val="24"/>
                <w:szCs w:val="24"/>
              </w:rPr>
              <w:t xml:space="preserve"> gerçekleştir</w:t>
            </w:r>
            <w:r w:rsidR="00945C6B" w:rsidRPr="00B504C1">
              <w:rPr>
                <w:rFonts w:ascii="Times New Roman" w:hAnsi="Times New Roman" w:cs="Times New Roman"/>
                <w:sz w:val="24"/>
                <w:szCs w:val="24"/>
              </w:rPr>
              <w:t>ilmesi</w:t>
            </w:r>
          </w:p>
        </w:tc>
      </w:tr>
      <w:tr w:rsidR="00B72169" w:rsidRPr="00B504C1" w:rsidTr="00945C6B">
        <w:tc>
          <w:tcPr>
            <w:tcW w:w="1696" w:type="dxa"/>
            <w:shd w:val="clear" w:color="auto" w:fill="9CC2E5" w:themeFill="accent1" w:themeFillTint="99"/>
            <w:vAlign w:val="center"/>
          </w:tcPr>
          <w:p w:rsidR="00B72169" w:rsidRPr="00B504C1" w:rsidRDefault="00B72169" w:rsidP="00B72169">
            <w:pPr>
              <w:jc w:val="center"/>
              <w:rPr>
                <w:rFonts w:ascii="Times New Roman" w:hAnsi="Times New Roman" w:cs="Times New Roman"/>
                <w:sz w:val="24"/>
                <w:szCs w:val="24"/>
              </w:rPr>
            </w:pPr>
            <w:r w:rsidRPr="00B504C1">
              <w:rPr>
                <w:rFonts w:ascii="Times New Roman" w:hAnsi="Times New Roman" w:cs="Times New Roman"/>
                <w:sz w:val="24"/>
                <w:szCs w:val="24"/>
              </w:rPr>
              <w:t>Strateji 3</w:t>
            </w:r>
          </w:p>
        </w:tc>
        <w:tc>
          <w:tcPr>
            <w:tcW w:w="7366" w:type="dxa"/>
            <w:shd w:val="clear" w:color="auto" w:fill="9CC2E5" w:themeFill="accent1" w:themeFillTint="99"/>
          </w:tcPr>
          <w:p w:rsidR="00B72169" w:rsidRPr="00B504C1" w:rsidRDefault="00B72169" w:rsidP="00B72169">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Üye ziyaret</w:t>
            </w:r>
            <w:r w:rsidR="00945C6B" w:rsidRPr="00B504C1">
              <w:rPr>
                <w:rFonts w:ascii="Times New Roman" w:hAnsi="Times New Roman" w:cs="Times New Roman"/>
                <w:sz w:val="24"/>
                <w:szCs w:val="24"/>
              </w:rPr>
              <w:t>lerinin artırılması</w:t>
            </w:r>
          </w:p>
        </w:tc>
      </w:tr>
      <w:tr w:rsidR="00B72169" w:rsidRPr="00B504C1" w:rsidTr="00B72169">
        <w:tc>
          <w:tcPr>
            <w:tcW w:w="1696" w:type="dxa"/>
            <w:vAlign w:val="center"/>
          </w:tcPr>
          <w:p w:rsidR="00B72169" w:rsidRPr="00B504C1" w:rsidRDefault="00B72169" w:rsidP="00B72169">
            <w:pPr>
              <w:jc w:val="center"/>
              <w:rPr>
                <w:rFonts w:ascii="Times New Roman" w:hAnsi="Times New Roman" w:cs="Times New Roman"/>
                <w:sz w:val="24"/>
                <w:szCs w:val="24"/>
              </w:rPr>
            </w:pPr>
            <w:r w:rsidRPr="00B504C1">
              <w:rPr>
                <w:rFonts w:ascii="Times New Roman" w:hAnsi="Times New Roman" w:cs="Times New Roman"/>
                <w:sz w:val="24"/>
                <w:szCs w:val="24"/>
              </w:rPr>
              <w:t xml:space="preserve">Strateji 4 </w:t>
            </w:r>
          </w:p>
        </w:tc>
        <w:tc>
          <w:tcPr>
            <w:tcW w:w="7366" w:type="dxa"/>
          </w:tcPr>
          <w:p w:rsidR="00B72169" w:rsidRPr="00B504C1" w:rsidRDefault="00945C6B" w:rsidP="00B72169">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Üyelerden gelen dilek ve şikâyetlerin değerlendirilmesi</w:t>
            </w:r>
          </w:p>
        </w:tc>
      </w:tr>
      <w:tr w:rsidR="00945C6B" w:rsidRPr="00B504C1" w:rsidTr="00945C6B">
        <w:tc>
          <w:tcPr>
            <w:tcW w:w="1696" w:type="dxa"/>
            <w:shd w:val="clear" w:color="auto" w:fill="9CC2E5" w:themeFill="accent1" w:themeFillTint="99"/>
            <w:vAlign w:val="center"/>
          </w:tcPr>
          <w:p w:rsidR="00945C6B" w:rsidRPr="00B504C1" w:rsidRDefault="00945C6B" w:rsidP="00B72169">
            <w:pPr>
              <w:jc w:val="center"/>
              <w:rPr>
                <w:rFonts w:ascii="Times New Roman" w:hAnsi="Times New Roman" w:cs="Times New Roman"/>
                <w:sz w:val="24"/>
                <w:szCs w:val="24"/>
              </w:rPr>
            </w:pPr>
            <w:r w:rsidRPr="00B504C1">
              <w:rPr>
                <w:rFonts w:ascii="Times New Roman" w:hAnsi="Times New Roman" w:cs="Times New Roman"/>
                <w:sz w:val="24"/>
                <w:szCs w:val="24"/>
              </w:rPr>
              <w:t>Strateji 5</w:t>
            </w:r>
          </w:p>
        </w:tc>
        <w:tc>
          <w:tcPr>
            <w:tcW w:w="7366" w:type="dxa"/>
            <w:shd w:val="clear" w:color="auto" w:fill="9CC2E5" w:themeFill="accent1" w:themeFillTint="99"/>
          </w:tcPr>
          <w:p w:rsidR="00945C6B" w:rsidRPr="00B504C1" w:rsidRDefault="00945C6B" w:rsidP="00B72169">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Yurt içi ve yurt dışında potansiyel pazarlar tespit edilerek iş ve inceleme gezileri düzenlenmesi</w:t>
            </w:r>
          </w:p>
        </w:tc>
      </w:tr>
      <w:tr w:rsidR="00945C6B" w:rsidRPr="00B504C1" w:rsidTr="00945C6B">
        <w:tc>
          <w:tcPr>
            <w:tcW w:w="1696" w:type="dxa"/>
            <w:shd w:val="clear" w:color="auto" w:fill="9CC2E5" w:themeFill="accent1" w:themeFillTint="99"/>
            <w:vAlign w:val="center"/>
          </w:tcPr>
          <w:p w:rsidR="00945C6B" w:rsidRPr="00B504C1" w:rsidRDefault="00945C6B" w:rsidP="00B72169">
            <w:pPr>
              <w:jc w:val="center"/>
              <w:rPr>
                <w:rFonts w:ascii="Times New Roman" w:hAnsi="Times New Roman" w:cs="Times New Roman"/>
                <w:sz w:val="24"/>
                <w:szCs w:val="24"/>
              </w:rPr>
            </w:pPr>
            <w:r w:rsidRPr="00B504C1">
              <w:rPr>
                <w:rFonts w:ascii="Times New Roman" w:hAnsi="Times New Roman" w:cs="Times New Roman"/>
                <w:sz w:val="24"/>
                <w:szCs w:val="24"/>
              </w:rPr>
              <w:t>Strateji 6</w:t>
            </w:r>
          </w:p>
        </w:tc>
        <w:tc>
          <w:tcPr>
            <w:tcW w:w="7366" w:type="dxa"/>
            <w:shd w:val="clear" w:color="auto" w:fill="9CC2E5" w:themeFill="accent1" w:themeFillTint="99"/>
          </w:tcPr>
          <w:p w:rsidR="00945C6B" w:rsidRPr="00B504C1" w:rsidRDefault="00945C6B" w:rsidP="00B72169">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Sektörel bazda problemlerin tespit edilip iyileştirilmesi</w:t>
            </w:r>
          </w:p>
        </w:tc>
      </w:tr>
      <w:tr w:rsidR="00945C6B" w:rsidRPr="00B504C1" w:rsidTr="004268A7">
        <w:tc>
          <w:tcPr>
            <w:tcW w:w="9062" w:type="dxa"/>
            <w:gridSpan w:val="2"/>
            <w:shd w:val="clear" w:color="auto" w:fill="FFFF00"/>
          </w:tcPr>
          <w:p w:rsidR="00945C6B" w:rsidRPr="00B504C1" w:rsidRDefault="00945C6B" w:rsidP="005A3606">
            <w:pPr>
              <w:jc w:val="both"/>
              <w:rPr>
                <w:rFonts w:ascii="Times New Roman" w:hAnsi="Times New Roman" w:cs="Times New Roman"/>
                <w:sz w:val="24"/>
                <w:szCs w:val="24"/>
              </w:rPr>
            </w:pPr>
            <w:r w:rsidRPr="00B504C1">
              <w:rPr>
                <w:rFonts w:ascii="Times New Roman" w:hAnsi="Times New Roman" w:cs="Times New Roman"/>
                <w:sz w:val="24"/>
                <w:szCs w:val="24"/>
              </w:rPr>
              <w:t xml:space="preserve">Stratejik Amaç 3: </w:t>
            </w:r>
            <w:r w:rsidR="005A3606" w:rsidRPr="00B504C1">
              <w:rPr>
                <w:rFonts w:ascii="Times New Roman" w:hAnsi="Times New Roman" w:cs="Times New Roman"/>
                <w:sz w:val="24"/>
                <w:szCs w:val="24"/>
              </w:rPr>
              <w:t>Kurumsal performansı geliştirmek</w:t>
            </w:r>
          </w:p>
        </w:tc>
      </w:tr>
      <w:tr w:rsidR="00945C6B" w:rsidRPr="00B504C1" w:rsidTr="004268A7">
        <w:tc>
          <w:tcPr>
            <w:tcW w:w="1696" w:type="dxa"/>
            <w:shd w:val="clear" w:color="auto" w:fill="9CC2E5" w:themeFill="accent1" w:themeFillTint="99"/>
            <w:vAlign w:val="center"/>
          </w:tcPr>
          <w:p w:rsidR="00945C6B" w:rsidRPr="00B504C1" w:rsidRDefault="00945C6B" w:rsidP="004268A7">
            <w:pPr>
              <w:jc w:val="center"/>
              <w:rPr>
                <w:rFonts w:ascii="Times New Roman" w:hAnsi="Times New Roman" w:cs="Times New Roman"/>
                <w:sz w:val="24"/>
                <w:szCs w:val="24"/>
              </w:rPr>
            </w:pPr>
            <w:r w:rsidRPr="00B504C1">
              <w:rPr>
                <w:rFonts w:ascii="Times New Roman" w:hAnsi="Times New Roman" w:cs="Times New Roman"/>
                <w:sz w:val="24"/>
                <w:szCs w:val="24"/>
              </w:rPr>
              <w:t>Strateji 1</w:t>
            </w:r>
          </w:p>
        </w:tc>
        <w:tc>
          <w:tcPr>
            <w:tcW w:w="7366" w:type="dxa"/>
            <w:shd w:val="clear" w:color="auto" w:fill="9CC2E5" w:themeFill="accent1" w:themeFillTint="99"/>
          </w:tcPr>
          <w:p w:rsidR="005A3606" w:rsidRPr="00B504C1" w:rsidRDefault="005A3606" w:rsidP="005A3606">
            <w:pPr>
              <w:pStyle w:val="ListeParagraf"/>
              <w:numPr>
                <w:ilvl w:val="0"/>
                <w:numId w:val="27"/>
              </w:numPr>
              <w:ind w:left="173" w:hanging="142"/>
              <w:rPr>
                <w:rFonts w:ascii="Times New Roman" w:hAnsi="Times New Roman" w:cs="Times New Roman"/>
                <w:sz w:val="24"/>
                <w:szCs w:val="24"/>
              </w:rPr>
            </w:pPr>
            <w:r w:rsidRPr="00B504C1">
              <w:rPr>
                <w:rFonts w:ascii="Times New Roman" w:hAnsi="Times New Roman" w:cs="Times New Roman"/>
                <w:sz w:val="24"/>
                <w:szCs w:val="24"/>
              </w:rPr>
              <w:t>Personele ve görev yaptığı birime yönelik mesleki ve</w:t>
            </w:r>
            <w:r w:rsidR="001746EE" w:rsidRPr="00B504C1">
              <w:rPr>
                <w:rFonts w:ascii="Times New Roman" w:hAnsi="Times New Roman" w:cs="Times New Roman"/>
                <w:sz w:val="24"/>
                <w:szCs w:val="24"/>
              </w:rPr>
              <w:t xml:space="preserve"> </w:t>
            </w:r>
            <w:r w:rsidRPr="00B504C1">
              <w:rPr>
                <w:rFonts w:ascii="Times New Roman" w:hAnsi="Times New Roman" w:cs="Times New Roman"/>
                <w:sz w:val="24"/>
                <w:szCs w:val="24"/>
              </w:rPr>
              <w:t>kişisel eğitimler gerçekleştirilmesi</w:t>
            </w:r>
          </w:p>
        </w:tc>
      </w:tr>
      <w:tr w:rsidR="005A3606" w:rsidRPr="00B504C1" w:rsidTr="004268A7">
        <w:tc>
          <w:tcPr>
            <w:tcW w:w="1696" w:type="dxa"/>
            <w:vAlign w:val="center"/>
          </w:tcPr>
          <w:p w:rsidR="005A3606" w:rsidRPr="00B504C1" w:rsidRDefault="005A3606" w:rsidP="004268A7">
            <w:pPr>
              <w:jc w:val="center"/>
              <w:rPr>
                <w:rFonts w:ascii="Times New Roman" w:hAnsi="Times New Roman" w:cs="Times New Roman"/>
                <w:sz w:val="24"/>
                <w:szCs w:val="24"/>
              </w:rPr>
            </w:pPr>
            <w:r w:rsidRPr="00B504C1">
              <w:rPr>
                <w:rFonts w:ascii="Times New Roman" w:hAnsi="Times New Roman" w:cs="Times New Roman"/>
                <w:sz w:val="24"/>
                <w:szCs w:val="24"/>
              </w:rPr>
              <w:t>Strateji 2</w:t>
            </w:r>
          </w:p>
        </w:tc>
        <w:tc>
          <w:tcPr>
            <w:tcW w:w="7366" w:type="dxa"/>
          </w:tcPr>
          <w:p w:rsidR="005A3606" w:rsidRPr="00B504C1" w:rsidRDefault="005A3606" w:rsidP="005A3606">
            <w:pPr>
              <w:pStyle w:val="ListeParagraf"/>
              <w:numPr>
                <w:ilvl w:val="0"/>
                <w:numId w:val="27"/>
              </w:numPr>
              <w:ind w:left="173" w:hanging="142"/>
              <w:rPr>
                <w:rFonts w:ascii="Times New Roman" w:hAnsi="Times New Roman" w:cs="Times New Roman"/>
                <w:sz w:val="24"/>
                <w:szCs w:val="24"/>
              </w:rPr>
            </w:pPr>
            <w:r w:rsidRPr="00B504C1">
              <w:rPr>
                <w:rFonts w:ascii="Times New Roman" w:hAnsi="Times New Roman" w:cs="Times New Roman"/>
                <w:sz w:val="24"/>
                <w:szCs w:val="24"/>
              </w:rPr>
              <w:t>Çalışan memnuniyet anket sonucuna göre iyileştirilme yapılması</w:t>
            </w:r>
          </w:p>
        </w:tc>
      </w:tr>
      <w:tr w:rsidR="005A3606" w:rsidRPr="00B504C1" w:rsidTr="004268A7">
        <w:tc>
          <w:tcPr>
            <w:tcW w:w="1696" w:type="dxa"/>
            <w:shd w:val="clear" w:color="auto" w:fill="9CC2E5" w:themeFill="accent1" w:themeFillTint="99"/>
            <w:vAlign w:val="center"/>
          </w:tcPr>
          <w:p w:rsidR="005A3606" w:rsidRPr="00B504C1" w:rsidRDefault="005A3606" w:rsidP="004268A7">
            <w:pPr>
              <w:jc w:val="center"/>
              <w:rPr>
                <w:rFonts w:ascii="Times New Roman" w:hAnsi="Times New Roman" w:cs="Times New Roman"/>
                <w:sz w:val="24"/>
                <w:szCs w:val="24"/>
              </w:rPr>
            </w:pPr>
            <w:r w:rsidRPr="00B504C1">
              <w:rPr>
                <w:rFonts w:ascii="Times New Roman" w:hAnsi="Times New Roman" w:cs="Times New Roman"/>
                <w:sz w:val="24"/>
                <w:szCs w:val="24"/>
              </w:rPr>
              <w:t>Strateji 3</w:t>
            </w:r>
          </w:p>
        </w:tc>
        <w:tc>
          <w:tcPr>
            <w:tcW w:w="7366" w:type="dxa"/>
            <w:shd w:val="clear" w:color="auto" w:fill="9CC2E5" w:themeFill="accent1" w:themeFillTint="99"/>
          </w:tcPr>
          <w:p w:rsidR="005A3606" w:rsidRPr="00B504C1" w:rsidRDefault="005A3606" w:rsidP="005A3606">
            <w:pPr>
              <w:pStyle w:val="ListeParagraf"/>
              <w:numPr>
                <w:ilvl w:val="0"/>
                <w:numId w:val="27"/>
              </w:numPr>
              <w:ind w:left="173" w:hanging="142"/>
              <w:rPr>
                <w:rFonts w:ascii="Times New Roman" w:hAnsi="Times New Roman" w:cs="Times New Roman"/>
                <w:sz w:val="24"/>
                <w:szCs w:val="24"/>
              </w:rPr>
            </w:pPr>
            <w:r w:rsidRPr="00B504C1">
              <w:rPr>
                <w:rFonts w:ascii="Times New Roman" w:hAnsi="Times New Roman" w:cs="Times New Roman"/>
                <w:sz w:val="24"/>
                <w:szCs w:val="24"/>
              </w:rPr>
              <w:t>Kurumsal hafızanın gerçekleştirilmesi</w:t>
            </w:r>
          </w:p>
        </w:tc>
      </w:tr>
      <w:tr w:rsidR="001746EE" w:rsidRPr="00B504C1" w:rsidTr="004268A7">
        <w:tc>
          <w:tcPr>
            <w:tcW w:w="1696" w:type="dxa"/>
            <w:vAlign w:val="center"/>
          </w:tcPr>
          <w:p w:rsidR="001746EE" w:rsidRPr="00B504C1" w:rsidRDefault="001746EE" w:rsidP="004268A7">
            <w:pPr>
              <w:jc w:val="center"/>
              <w:rPr>
                <w:rFonts w:ascii="Times New Roman" w:hAnsi="Times New Roman" w:cs="Times New Roman"/>
                <w:sz w:val="24"/>
                <w:szCs w:val="24"/>
              </w:rPr>
            </w:pPr>
            <w:r w:rsidRPr="00B504C1">
              <w:rPr>
                <w:rFonts w:ascii="Times New Roman" w:hAnsi="Times New Roman" w:cs="Times New Roman"/>
                <w:sz w:val="24"/>
                <w:szCs w:val="24"/>
              </w:rPr>
              <w:t>Strateji 4</w:t>
            </w:r>
          </w:p>
        </w:tc>
        <w:tc>
          <w:tcPr>
            <w:tcW w:w="7366" w:type="dxa"/>
          </w:tcPr>
          <w:p w:rsidR="001746EE" w:rsidRPr="00B504C1" w:rsidRDefault="001746EE" w:rsidP="005A3606">
            <w:pPr>
              <w:pStyle w:val="ListeParagraf"/>
              <w:numPr>
                <w:ilvl w:val="0"/>
                <w:numId w:val="27"/>
              </w:numPr>
              <w:ind w:left="173" w:hanging="142"/>
              <w:rPr>
                <w:rFonts w:ascii="Times New Roman" w:hAnsi="Times New Roman" w:cs="Times New Roman"/>
                <w:sz w:val="24"/>
                <w:szCs w:val="24"/>
              </w:rPr>
            </w:pPr>
            <w:r w:rsidRPr="00B504C1">
              <w:rPr>
                <w:rFonts w:ascii="Times New Roman" w:hAnsi="Times New Roman" w:cs="Times New Roman"/>
                <w:sz w:val="24"/>
                <w:szCs w:val="24"/>
              </w:rPr>
              <w:t>Ku</w:t>
            </w:r>
            <w:r w:rsidR="004268A7" w:rsidRPr="00B504C1">
              <w:rPr>
                <w:rFonts w:ascii="Times New Roman" w:hAnsi="Times New Roman" w:cs="Times New Roman"/>
                <w:sz w:val="24"/>
                <w:szCs w:val="24"/>
              </w:rPr>
              <w:t>rumsal kaynakları</w:t>
            </w:r>
            <w:r w:rsidR="00FF3E32">
              <w:rPr>
                <w:rFonts w:ascii="Times New Roman" w:hAnsi="Times New Roman" w:cs="Times New Roman"/>
                <w:sz w:val="24"/>
                <w:szCs w:val="24"/>
              </w:rPr>
              <w:t>n</w:t>
            </w:r>
            <w:r w:rsidR="004268A7" w:rsidRPr="00B504C1">
              <w:rPr>
                <w:rFonts w:ascii="Times New Roman" w:hAnsi="Times New Roman" w:cs="Times New Roman"/>
                <w:sz w:val="24"/>
                <w:szCs w:val="24"/>
              </w:rPr>
              <w:t xml:space="preserve"> etkin yönetilmesi</w:t>
            </w:r>
          </w:p>
        </w:tc>
      </w:tr>
      <w:tr w:rsidR="001746EE" w:rsidRPr="00B504C1" w:rsidTr="004268A7">
        <w:tc>
          <w:tcPr>
            <w:tcW w:w="1696" w:type="dxa"/>
            <w:shd w:val="clear" w:color="auto" w:fill="9CC2E5" w:themeFill="accent1" w:themeFillTint="99"/>
            <w:vAlign w:val="center"/>
          </w:tcPr>
          <w:p w:rsidR="001746EE" w:rsidRPr="00B504C1" w:rsidRDefault="001746EE" w:rsidP="004268A7">
            <w:pPr>
              <w:jc w:val="center"/>
              <w:rPr>
                <w:rFonts w:ascii="Times New Roman" w:hAnsi="Times New Roman" w:cs="Times New Roman"/>
                <w:sz w:val="24"/>
                <w:szCs w:val="24"/>
              </w:rPr>
            </w:pPr>
            <w:r w:rsidRPr="00B504C1">
              <w:rPr>
                <w:rFonts w:ascii="Times New Roman" w:hAnsi="Times New Roman" w:cs="Times New Roman"/>
                <w:sz w:val="24"/>
                <w:szCs w:val="24"/>
              </w:rPr>
              <w:t>Strateji 5</w:t>
            </w:r>
          </w:p>
        </w:tc>
        <w:tc>
          <w:tcPr>
            <w:tcW w:w="7366" w:type="dxa"/>
            <w:shd w:val="clear" w:color="auto" w:fill="9CC2E5" w:themeFill="accent1" w:themeFillTint="99"/>
          </w:tcPr>
          <w:p w:rsidR="001746EE" w:rsidRPr="00B504C1" w:rsidRDefault="004268A7" w:rsidP="005A3606">
            <w:pPr>
              <w:pStyle w:val="ListeParagraf"/>
              <w:numPr>
                <w:ilvl w:val="0"/>
                <w:numId w:val="27"/>
              </w:numPr>
              <w:ind w:left="173" w:hanging="142"/>
              <w:rPr>
                <w:rFonts w:ascii="Times New Roman" w:hAnsi="Times New Roman" w:cs="Times New Roman"/>
                <w:sz w:val="24"/>
                <w:szCs w:val="24"/>
              </w:rPr>
            </w:pPr>
            <w:r w:rsidRPr="00B504C1">
              <w:rPr>
                <w:rFonts w:ascii="Times New Roman" w:hAnsi="Times New Roman" w:cs="Times New Roman"/>
                <w:sz w:val="24"/>
                <w:szCs w:val="24"/>
              </w:rPr>
              <w:t>Doğal kaynakların ve çevresel etkinin yönetilmesi</w:t>
            </w:r>
          </w:p>
        </w:tc>
      </w:tr>
      <w:tr w:rsidR="004268A7" w:rsidRPr="00B504C1" w:rsidTr="00E07D4E">
        <w:tc>
          <w:tcPr>
            <w:tcW w:w="9062" w:type="dxa"/>
            <w:gridSpan w:val="2"/>
            <w:shd w:val="clear" w:color="auto" w:fill="FFFF00"/>
          </w:tcPr>
          <w:p w:rsidR="004268A7" w:rsidRPr="00B504C1" w:rsidRDefault="004268A7" w:rsidP="004D4657">
            <w:pPr>
              <w:jc w:val="both"/>
              <w:rPr>
                <w:rFonts w:ascii="Times New Roman" w:hAnsi="Times New Roman" w:cs="Times New Roman"/>
                <w:sz w:val="24"/>
                <w:szCs w:val="24"/>
              </w:rPr>
            </w:pPr>
            <w:r w:rsidRPr="00B504C1">
              <w:rPr>
                <w:rFonts w:ascii="Times New Roman" w:hAnsi="Times New Roman" w:cs="Times New Roman"/>
                <w:sz w:val="24"/>
                <w:szCs w:val="24"/>
              </w:rPr>
              <w:t xml:space="preserve">Stratejik Amaç 4: Artvin’de </w:t>
            </w:r>
            <w:r w:rsidR="00E07D4E" w:rsidRPr="00B504C1">
              <w:rPr>
                <w:rFonts w:ascii="Times New Roman" w:hAnsi="Times New Roman" w:cs="Times New Roman"/>
                <w:sz w:val="24"/>
                <w:szCs w:val="24"/>
              </w:rPr>
              <w:t>tarım, ticaret ve sanayileşme hamlesine öncülük edecek faaliyetleri sürdürmek</w:t>
            </w:r>
          </w:p>
        </w:tc>
      </w:tr>
      <w:tr w:rsidR="004268A7" w:rsidRPr="00B504C1" w:rsidTr="00E07D4E">
        <w:tc>
          <w:tcPr>
            <w:tcW w:w="1696" w:type="dxa"/>
            <w:shd w:val="clear" w:color="auto" w:fill="9CC2E5" w:themeFill="accent1" w:themeFillTint="99"/>
            <w:vAlign w:val="center"/>
          </w:tcPr>
          <w:p w:rsidR="004268A7" w:rsidRPr="00B504C1" w:rsidRDefault="00E07D4E" w:rsidP="00E07D4E">
            <w:pPr>
              <w:jc w:val="center"/>
              <w:rPr>
                <w:rFonts w:ascii="Times New Roman" w:hAnsi="Times New Roman" w:cs="Times New Roman"/>
                <w:sz w:val="24"/>
                <w:szCs w:val="24"/>
              </w:rPr>
            </w:pPr>
            <w:r w:rsidRPr="00B504C1">
              <w:rPr>
                <w:rFonts w:ascii="Times New Roman" w:hAnsi="Times New Roman" w:cs="Times New Roman"/>
                <w:sz w:val="24"/>
                <w:szCs w:val="24"/>
              </w:rPr>
              <w:t>Strateji 1</w:t>
            </w:r>
          </w:p>
        </w:tc>
        <w:tc>
          <w:tcPr>
            <w:tcW w:w="7366" w:type="dxa"/>
            <w:shd w:val="clear" w:color="auto" w:fill="9CC2E5" w:themeFill="accent1" w:themeFillTint="99"/>
          </w:tcPr>
          <w:p w:rsidR="004268A7" w:rsidRPr="00B504C1" w:rsidRDefault="00E07D4E" w:rsidP="00E07D4E">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Katma değerli ürünlerin üretiminin artırılması</w:t>
            </w:r>
            <w:r w:rsidR="00FF3E32">
              <w:rPr>
                <w:rFonts w:ascii="Times New Roman" w:hAnsi="Times New Roman" w:cs="Times New Roman"/>
                <w:sz w:val="24"/>
                <w:szCs w:val="24"/>
              </w:rPr>
              <w:t>nın desteklemesi</w:t>
            </w:r>
          </w:p>
        </w:tc>
      </w:tr>
      <w:tr w:rsidR="00E07D4E" w:rsidRPr="00B504C1" w:rsidTr="00E07D4E">
        <w:tc>
          <w:tcPr>
            <w:tcW w:w="1696" w:type="dxa"/>
            <w:vAlign w:val="center"/>
          </w:tcPr>
          <w:p w:rsidR="00E07D4E" w:rsidRPr="00B504C1" w:rsidRDefault="00E07D4E" w:rsidP="00E07D4E">
            <w:pPr>
              <w:jc w:val="center"/>
              <w:rPr>
                <w:rFonts w:ascii="Times New Roman" w:hAnsi="Times New Roman" w:cs="Times New Roman"/>
                <w:sz w:val="24"/>
                <w:szCs w:val="24"/>
              </w:rPr>
            </w:pPr>
            <w:r w:rsidRPr="00B504C1">
              <w:rPr>
                <w:rFonts w:ascii="Times New Roman" w:hAnsi="Times New Roman" w:cs="Times New Roman"/>
                <w:sz w:val="24"/>
                <w:szCs w:val="24"/>
              </w:rPr>
              <w:t>Strateji 2</w:t>
            </w:r>
          </w:p>
        </w:tc>
        <w:tc>
          <w:tcPr>
            <w:tcW w:w="7366" w:type="dxa"/>
          </w:tcPr>
          <w:p w:rsidR="00E07D4E" w:rsidRPr="00B504C1" w:rsidRDefault="00E07D4E" w:rsidP="00E07D4E">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Üniversite-Sanayi iş birliğinin geliştirilmesi</w:t>
            </w:r>
          </w:p>
        </w:tc>
      </w:tr>
      <w:tr w:rsidR="00E07D4E" w:rsidRPr="00B504C1" w:rsidTr="00E07D4E">
        <w:tc>
          <w:tcPr>
            <w:tcW w:w="1696" w:type="dxa"/>
            <w:shd w:val="clear" w:color="auto" w:fill="9CC2E5" w:themeFill="accent1" w:themeFillTint="99"/>
            <w:vAlign w:val="center"/>
          </w:tcPr>
          <w:p w:rsidR="00E07D4E" w:rsidRPr="00B504C1" w:rsidRDefault="00E07D4E" w:rsidP="00E07D4E">
            <w:pPr>
              <w:jc w:val="center"/>
              <w:rPr>
                <w:rFonts w:ascii="Times New Roman" w:hAnsi="Times New Roman" w:cs="Times New Roman"/>
                <w:sz w:val="24"/>
                <w:szCs w:val="24"/>
              </w:rPr>
            </w:pPr>
            <w:r w:rsidRPr="00B504C1">
              <w:rPr>
                <w:rFonts w:ascii="Times New Roman" w:hAnsi="Times New Roman" w:cs="Times New Roman"/>
                <w:sz w:val="24"/>
                <w:szCs w:val="24"/>
              </w:rPr>
              <w:t>Strateji 3</w:t>
            </w:r>
          </w:p>
        </w:tc>
        <w:tc>
          <w:tcPr>
            <w:tcW w:w="7366" w:type="dxa"/>
            <w:shd w:val="clear" w:color="auto" w:fill="9CC2E5" w:themeFill="accent1" w:themeFillTint="99"/>
          </w:tcPr>
          <w:p w:rsidR="00E07D4E" w:rsidRPr="00B504C1" w:rsidRDefault="00E07D4E" w:rsidP="00E07D4E">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Yenilikçiliğin ve dijital dönüşümün desteklenmesi</w:t>
            </w:r>
          </w:p>
        </w:tc>
      </w:tr>
      <w:tr w:rsidR="00E07D4E" w:rsidRPr="00B504C1" w:rsidTr="00E07D4E">
        <w:tc>
          <w:tcPr>
            <w:tcW w:w="1696" w:type="dxa"/>
            <w:vAlign w:val="center"/>
          </w:tcPr>
          <w:p w:rsidR="00E07D4E" w:rsidRPr="00B504C1" w:rsidRDefault="00E07D4E" w:rsidP="00E07D4E">
            <w:pPr>
              <w:jc w:val="center"/>
              <w:rPr>
                <w:rFonts w:ascii="Times New Roman" w:hAnsi="Times New Roman" w:cs="Times New Roman"/>
                <w:sz w:val="24"/>
                <w:szCs w:val="24"/>
              </w:rPr>
            </w:pPr>
            <w:r w:rsidRPr="00B504C1">
              <w:rPr>
                <w:rFonts w:ascii="Times New Roman" w:hAnsi="Times New Roman" w:cs="Times New Roman"/>
                <w:sz w:val="24"/>
                <w:szCs w:val="24"/>
              </w:rPr>
              <w:t>Strateji 4</w:t>
            </w:r>
          </w:p>
        </w:tc>
        <w:tc>
          <w:tcPr>
            <w:tcW w:w="7366" w:type="dxa"/>
          </w:tcPr>
          <w:p w:rsidR="00E07D4E" w:rsidRPr="00B504C1" w:rsidRDefault="00E07D4E" w:rsidP="00FF3E32">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Yerli üretimi</w:t>
            </w:r>
            <w:r w:rsidR="00FF3E32">
              <w:rPr>
                <w:rFonts w:ascii="Times New Roman" w:hAnsi="Times New Roman" w:cs="Times New Roman"/>
                <w:sz w:val="24"/>
                <w:szCs w:val="24"/>
              </w:rPr>
              <w:t>n</w:t>
            </w:r>
            <w:r w:rsidRPr="00B504C1">
              <w:rPr>
                <w:rFonts w:ascii="Times New Roman" w:hAnsi="Times New Roman" w:cs="Times New Roman"/>
                <w:sz w:val="24"/>
                <w:szCs w:val="24"/>
              </w:rPr>
              <w:t xml:space="preserve"> destekle</w:t>
            </w:r>
            <w:r w:rsidR="00FF3E32">
              <w:rPr>
                <w:rFonts w:ascii="Times New Roman" w:hAnsi="Times New Roman" w:cs="Times New Roman"/>
                <w:sz w:val="24"/>
                <w:szCs w:val="24"/>
              </w:rPr>
              <w:t>n</w:t>
            </w:r>
            <w:r w:rsidRPr="00B504C1">
              <w:rPr>
                <w:rFonts w:ascii="Times New Roman" w:hAnsi="Times New Roman" w:cs="Times New Roman"/>
                <w:sz w:val="24"/>
                <w:szCs w:val="24"/>
              </w:rPr>
              <w:t>me</w:t>
            </w:r>
            <w:r w:rsidR="00FF3E32">
              <w:rPr>
                <w:rFonts w:ascii="Times New Roman" w:hAnsi="Times New Roman" w:cs="Times New Roman"/>
                <w:sz w:val="24"/>
                <w:szCs w:val="24"/>
              </w:rPr>
              <w:t>si</w:t>
            </w:r>
          </w:p>
        </w:tc>
      </w:tr>
      <w:tr w:rsidR="00E07D4E" w:rsidRPr="00B504C1" w:rsidTr="00E07D4E">
        <w:tc>
          <w:tcPr>
            <w:tcW w:w="1696" w:type="dxa"/>
            <w:shd w:val="clear" w:color="auto" w:fill="9CC2E5" w:themeFill="accent1" w:themeFillTint="99"/>
            <w:vAlign w:val="center"/>
          </w:tcPr>
          <w:p w:rsidR="00E07D4E" w:rsidRPr="00B504C1" w:rsidRDefault="00E07D4E" w:rsidP="00E07D4E">
            <w:pPr>
              <w:jc w:val="center"/>
              <w:rPr>
                <w:rFonts w:ascii="Times New Roman" w:hAnsi="Times New Roman" w:cs="Times New Roman"/>
                <w:sz w:val="24"/>
                <w:szCs w:val="24"/>
              </w:rPr>
            </w:pPr>
            <w:r w:rsidRPr="00B504C1">
              <w:rPr>
                <w:rFonts w:ascii="Times New Roman" w:hAnsi="Times New Roman" w:cs="Times New Roman"/>
                <w:sz w:val="24"/>
                <w:szCs w:val="24"/>
              </w:rPr>
              <w:t>Strateji 5</w:t>
            </w:r>
          </w:p>
        </w:tc>
        <w:tc>
          <w:tcPr>
            <w:tcW w:w="7366" w:type="dxa"/>
            <w:shd w:val="clear" w:color="auto" w:fill="9CC2E5" w:themeFill="accent1" w:themeFillTint="99"/>
          </w:tcPr>
          <w:p w:rsidR="00E07D4E" w:rsidRPr="00B504C1" w:rsidRDefault="00E07D4E" w:rsidP="00E07D4E">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Girişimciliğin desteklenmesi</w:t>
            </w:r>
          </w:p>
        </w:tc>
      </w:tr>
      <w:tr w:rsidR="00DF657E" w:rsidRPr="00B504C1" w:rsidTr="00E07D4E">
        <w:tc>
          <w:tcPr>
            <w:tcW w:w="1696" w:type="dxa"/>
            <w:shd w:val="clear" w:color="auto" w:fill="9CC2E5" w:themeFill="accent1" w:themeFillTint="99"/>
            <w:vAlign w:val="center"/>
          </w:tcPr>
          <w:p w:rsidR="00DF657E" w:rsidRPr="00B504C1" w:rsidRDefault="00DF657E" w:rsidP="00E07D4E">
            <w:pPr>
              <w:jc w:val="center"/>
              <w:rPr>
                <w:rFonts w:ascii="Times New Roman" w:hAnsi="Times New Roman" w:cs="Times New Roman"/>
                <w:sz w:val="24"/>
                <w:szCs w:val="24"/>
              </w:rPr>
            </w:pPr>
            <w:r w:rsidRPr="00B504C1">
              <w:rPr>
                <w:rFonts w:ascii="Times New Roman" w:hAnsi="Times New Roman" w:cs="Times New Roman"/>
                <w:sz w:val="24"/>
                <w:szCs w:val="24"/>
              </w:rPr>
              <w:t>Strateji 6</w:t>
            </w:r>
          </w:p>
        </w:tc>
        <w:tc>
          <w:tcPr>
            <w:tcW w:w="7366" w:type="dxa"/>
            <w:shd w:val="clear" w:color="auto" w:fill="9CC2E5" w:themeFill="accent1" w:themeFillTint="99"/>
          </w:tcPr>
          <w:p w:rsidR="00DF657E" w:rsidRPr="00B504C1" w:rsidRDefault="00DF657E" w:rsidP="00E07D4E">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Yabancı yatırımcıların artırılması</w:t>
            </w:r>
          </w:p>
        </w:tc>
      </w:tr>
      <w:tr w:rsidR="00DF657E" w:rsidRPr="00B504C1" w:rsidTr="00E07D4E">
        <w:tc>
          <w:tcPr>
            <w:tcW w:w="1696" w:type="dxa"/>
            <w:shd w:val="clear" w:color="auto" w:fill="9CC2E5" w:themeFill="accent1" w:themeFillTint="99"/>
            <w:vAlign w:val="center"/>
          </w:tcPr>
          <w:p w:rsidR="00DF657E" w:rsidRPr="00B504C1" w:rsidRDefault="00DF657E" w:rsidP="00E07D4E">
            <w:pPr>
              <w:jc w:val="center"/>
              <w:rPr>
                <w:rFonts w:ascii="Times New Roman" w:hAnsi="Times New Roman" w:cs="Times New Roman"/>
                <w:sz w:val="24"/>
                <w:szCs w:val="24"/>
              </w:rPr>
            </w:pPr>
            <w:r w:rsidRPr="00B504C1">
              <w:rPr>
                <w:rFonts w:ascii="Times New Roman" w:hAnsi="Times New Roman" w:cs="Times New Roman"/>
                <w:sz w:val="24"/>
                <w:szCs w:val="24"/>
              </w:rPr>
              <w:t>Strateji 7</w:t>
            </w:r>
          </w:p>
        </w:tc>
        <w:tc>
          <w:tcPr>
            <w:tcW w:w="7366" w:type="dxa"/>
            <w:shd w:val="clear" w:color="auto" w:fill="9CC2E5" w:themeFill="accent1" w:themeFillTint="99"/>
          </w:tcPr>
          <w:p w:rsidR="00DF657E" w:rsidRPr="00B504C1" w:rsidRDefault="00DF657E" w:rsidP="00E07D4E">
            <w:pPr>
              <w:pStyle w:val="ListeParagraf"/>
              <w:numPr>
                <w:ilvl w:val="0"/>
                <w:numId w:val="27"/>
              </w:numPr>
              <w:ind w:left="173" w:hanging="142"/>
              <w:jc w:val="both"/>
              <w:rPr>
                <w:rFonts w:ascii="Times New Roman" w:hAnsi="Times New Roman" w:cs="Times New Roman"/>
                <w:sz w:val="24"/>
                <w:szCs w:val="24"/>
              </w:rPr>
            </w:pPr>
            <w:r w:rsidRPr="00B504C1">
              <w:rPr>
                <w:rFonts w:ascii="Times New Roman" w:hAnsi="Times New Roman" w:cs="Times New Roman"/>
                <w:sz w:val="24"/>
                <w:szCs w:val="24"/>
              </w:rPr>
              <w:t>İhracat rakamının Türkiye içindeki payının artırılması</w:t>
            </w:r>
          </w:p>
        </w:tc>
      </w:tr>
    </w:tbl>
    <w:p w:rsidR="00EC429F" w:rsidRDefault="00EC429F" w:rsidP="00640DF6">
      <w:pPr>
        <w:pStyle w:val="Stil3"/>
        <w:numPr>
          <w:ilvl w:val="0"/>
          <w:numId w:val="0"/>
        </w:numPr>
        <w:rPr>
          <w:b w:val="0"/>
          <w:sz w:val="20"/>
          <w:szCs w:val="20"/>
        </w:rPr>
      </w:pPr>
    </w:p>
    <w:p w:rsidR="00EC429F" w:rsidRDefault="00EC429F" w:rsidP="00640DF6">
      <w:pPr>
        <w:pStyle w:val="Stil3"/>
        <w:numPr>
          <w:ilvl w:val="0"/>
          <w:numId w:val="0"/>
        </w:numPr>
        <w:rPr>
          <w:b w:val="0"/>
          <w:sz w:val="20"/>
          <w:szCs w:val="20"/>
        </w:rPr>
      </w:pPr>
    </w:p>
    <w:p w:rsidR="00EC429F" w:rsidRPr="00640DF6" w:rsidRDefault="00EC429F" w:rsidP="00640DF6">
      <w:pPr>
        <w:pStyle w:val="Stil3"/>
        <w:numPr>
          <w:ilvl w:val="0"/>
          <w:numId w:val="0"/>
        </w:numPr>
        <w:rPr>
          <w:b w:val="0"/>
          <w:sz w:val="20"/>
          <w:szCs w:val="20"/>
        </w:rPr>
      </w:pPr>
    </w:p>
    <w:p w:rsidR="00B504C1" w:rsidRPr="00131706" w:rsidRDefault="00B504C1" w:rsidP="00131706">
      <w:pPr>
        <w:pStyle w:val="Stil3"/>
        <w:numPr>
          <w:ilvl w:val="0"/>
          <w:numId w:val="30"/>
        </w:numPr>
      </w:pPr>
      <w:r w:rsidRPr="00131706">
        <w:t xml:space="preserve">        </w:t>
      </w:r>
      <w:bookmarkStart w:id="166" w:name="_Toc158038388"/>
      <w:bookmarkStart w:id="167" w:name="_Toc158038480"/>
      <w:bookmarkStart w:id="168" w:name="_Toc158042445"/>
      <w:r w:rsidRPr="00131706">
        <w:t>İZLEME VE DEĞERLENDİRME</w:t>
      </w:r>
      <w:bookmarkEnd w:id="166"/>
      <w:bookmarkEnd w:id="167"/>
      <w:bookmarkEnd w:id="168"/>
    </w:p>
    <w:p w:rsidR="00EC429F" w:rsidRDefault="00B504C1" w:rsidP="00B504C1">
      <w:pPr>
        <w:jc w:val="both"/>
        <w:rPr>
          <w:rFonts w:ascii="Times New Roman" w:hAnsi="Times New Roman" w:cs="Times New Roman"/>
          <w:sz w:val="24"/>
          <w:szCs w:val="24"/>
        </w:rPr>
      </w:pPr>
      <w:r w:rsidRPr="00B504C1">
        <w:rPr>
          <w:rFonts w:ascii="Times New Roman" w:hAnsi="Times New Roman" w:cs="Times New Roman"/>
          <w:sz w:val="24"/>
          <w:szCs w:val="24"/>
        </w:rPr>
        <w:t>İzleme ve değerlendirme süreci stratejik plan döneminin başından itibaren elde edilen gelişmelerin ortaya konulması ve planın başarılı bir biçimde uygulanabilmesi için gerekli olan bir süreçtir. İzleme ve değerlendirme faaliyetleri sonucunda elde edilen bilgiler kullanılarak stratejik plan gözden geçirilir; hedeflenen ve ulaşılan sonuçlar karşılaştırılır. Bu karşılaştırma sonucunda gerekli görülen durumlarda stratejik planın güncellenmesi kararı verilebilir. Stratejik planın izleme ve değerlendirmeye tabi tutulması gerek planın başarılı olarak uygulanması gerekse hesap verme sorumluluğu ilkesinin tesis edilmesi açısından vazgeçilmez bir husustur. Bu nedenle 01.01.202</w:t>
      </w:r>
      <w:r w:rsidR="00130E24">
        <w:rPr>
          <w:rFonts w:ascii="Times New Roman" w:hAnsi="Times New Roman" w:cs="Times New Roman"/>
          <w:sz w:val="24"/>
          <w:szCs w:val="24"/>
        </w:rPr>
        <w:t>4</w:t>
      </w:r>
      <w:r w:rsidRPr="00B504C1">
        <w:rPr>
          <w:rFonts w:ascii="Times New Roman" w:hAnsi="Times New Roman" w:cs="Times New Roman"/>
          <w:sz w:val="24"/>
          <w:szCs w:val="24"/>
        </w:rPr>
        <w:t xml:space="preserve"> tarihinde uygulamaya başlanacak olan ETO 202</w:t>
      </w:r>
      <w:r w:rsidR="00130E24">
        <w:rPr>
          <w:rFonts w:ascii="Times New Roman" w:hAnsi="Times New Roman" w:cs="Times New Roman"/>
          <w:sz w:val="24"/>
          <w:szCs w:val="24"/>
        </w:rPr>
        <w:t>4</w:t>
      </w:r>
      <w:r w:rsidRPr="00B504C1">
        <w:rPr>
          <w:rFonts w:ascii="Times New Roman" w:hAnsi="Times New Roman" w:cs="Times New Roman"/>
          <w:sz w:val="24"/>
          <w:szCs w:val="24"/>
        </w:rPr>
        <w:t>-202</w:t>
      </w:r>
      <w:r w:rsidR="00130E24">
        <w:rPr>
          <w:rFonts w:ascii="Times New Roman" w:hAnsi="Times New Roman" w:cs="Times New Roman"/>
          <w:sz w:val="24"/>
          <w:szCs w:val="24"/>
        </w:rPr>
        <w:t xml:space="preserve">8 </w:t>
      </w:r>
      <w:r w:rsidRPr="00B504C1">
        <w:rPr>
          <w:rFonts w:ascii="Times New Roman" w:hAnsi="Times New Roman" w:cs="Times New Roman"/>
          <w:sz w:val="24"/>
          <w:szCs w:val="24"/>
        </w:rPr>
        <w:lastRenderedPageBreak/>
        <w:t xml:space="preserve">dönemi stratejik planının izleme ve değerlendirme çalışmaları aşağıdaki şekilde gerçekleştirilecektir. </w:t>
      </w:r>
    </w:p>
    <w:p w:rsidR="00B504C1" w:rsidRDefault="00B504C1" w:rsidP="00B504C1">
      <w:pPr>
        <w:jc w:val="both"/>
        <w:rPr>
          <w:rFonts w:ascii="Times New Roman" w:hAnsi="Times New Roman" w:cs="Times New Roman"/>
          <w:sz w:val="24"/>
          <w:szCs w:val="24"/>
        </w:rPr>
      </w:pPr>
      <w:r w:rsidRPr="00B504C1">
        <w:rPr>
          <w:rFonts w:ascii="Times New Roman" w:hAnsi="Times New Roman" w:cs="Times New Roman"/>
          <w:sz w:val="24"/>
          <w:szCs w:val="24"/>
        </w:rPr>
        <w:t>Üç aylık periyotlarla stratejik planın gerçekleşme durumu için birim sorumlularının katılımı ile rapor hazırlanarak Akreditasyon İzleme Komitesi Toplantıları ile izleme ve değerlendirme yapılacaktır. 202</w:t>
      </w:r>
      <w:r w:rsidR="00130E24">
        <w:rPr>
          <w:rFonts w:ascii="Times New Roman" w:hAnsi="Times New Roman" w:cs="Times New Roman"/>
          <w:sz w:val="24"/>
          <w:szCs w:val="24"/>
        </w:rPr>
        <w:t>4</w:t>
      </w:r>
      <w:r w:rsidRPr="00B504C1">
        <w:rPr>
          <w:rFonts w:ascii="Times New Roman" w:hAnsi="Times New Roman" w:cs="Times New Roman"/>
          <w:sz w:val="24"/>
          <w:szCs w:val="24"/>
        </w:rPr>
        <w:t>-202</w:t>
      </w:r>
      <w:r w:rsidR="00130E24">
        <w:rPr>
          <w:rFonts w:ascii="Times New Roman" w:hAnsi="Times New Roman" w:cs="Times New Roman"/>
          <w:sz w:val="24"/>
          <w:szCs w:val="24"/>
        </w:rPr>
        <w:t>8</w:t>
      </w:r>
      <w:r w:rsidRPr="00B504C1">
        <w:rPr>
          <w:rFonts w:ascii="Times New Roman" w:hAnsi="Times New Roman" w:cs="Times New Roman"/>
          <w:sz w:val="24"/>
          <w:szCs w:val="24"/>
        </w:rPr>
        <w:t xml:space="preserve"> stratejik plan dönemi için yıllık raporların hazırlanmasıyla birlikte Yönetim Kurulu başkanlığında birim yöneticilerinin katılımlarıyla bir yıllık dönemlerde izleme ve değerlendirme toplantıları yapılacaktır. Yılsonu izleme ve değerlendirme toplantısı öncesinde birim sorumluları tarafından öz değerlendirme yöntemi ile çalışmalar yapılacaktır. Bu süreçte Genel Sekreterlik, birimlerden sorumlu oldukları hedefler bazında izleme ve değerlendirme raporlarını hazırlamasını isteyecektir. Birim sorumluları istenilen raporları Genel Sekreterlik tarafından belirtilen süre içerisinde göndereceklerdir. Genel Sekreterlik, birim sorumlularından gelen raporlara kendi değerlendirmesini de ekleyerek yılsonu değerlendirme raporuna son şeklini verecektir. Yılsonu değerlendirme raporu, Yönetim Kurulu başkanlığında yapılan izleme ve değerlendirme toplantılarında </w:t>
      </w:r>
      <w:r w:rsidR="00130E24" w:rsidRPr="00B504C1">
        <w:rPr>
          <w:rFonts w:ascii="Times New Roman" w:hAnsi="Times New Roman" w:cs="Times New Roman"/>
          <w:sz w:val="24"/>
          <w:szCs w:val="24"/>
        </w:rPr>
        <w:t>değerlendirilecektir</w:t>
      </w:r>
      <w:r w:rsidRPr="00B504C1">
        <w:rPr>
          <w:rFonts w:ascii="Times New Roman" w:hAnsi="Times New Roman" w:cs="Times New Roman"/>
          <w:sz w:val="24"/>
          <w:szCs w:val="24"/>
        </w:rPr>
        <w:t>. Değerlendirme neticesinde stratejik planın kalan süresi için hedeflere nasıl ulaşılacağı konusunda gerekli önlemleri de içerecek şekilde nihai hale getirilecektir.</w:t>
      </w:r>
    </w:p>
    <w:p w:rsidR="00130E24" w:rsidRDefault="00130E24" w:rsidP="00B504C1">
      <w:pPr>
        <w:jc w:val="both"/>
        <w:rPr>
          <w:rFonts w:ascii="Times New Roman" w:hAnsi="Times New Roman" w:cs="Times New Roman"/>
          <w:sz w:val="24"/>
          <w:szCs w:val="24"/>
        </w:rPr>
      </w:pPr>
    </w:p>
    <w:p w:rsidR="005E142E" w:rsidRPr="00D62BE5" w:rsidRDefault="005E142E" w:rsidP="0042664B">
      <w:pPr>
        <w:pStyle w:val="ResimYazs"/>
        <w:keepNext/>
        <w:ind w:left="708"/>
        <w:jc w:val="center"/>
        <w:rPr>
          <w:rFonts w:ascii="Times New Roman" w:hAnsi="Times New Roman" w:cs="Times New Roman"/>
          <w:color w:val="auto"/>
        </w:rPr>
      </w:pPr>
      <w:bookmarkStart w:id="169" w:name="_Toc158041589"/>
      <w:r w:rsidRPr="00D62BE5">
        <w:rPr>
          <w:rFonts w:ascii="Times New Roman" w:hAnsi="Times New Roman" w:cs="Times New Roman"/>
          <w:color w:val="auto"/>
        </w:rPr>
        <w:t xml:space="preserve">Tablo </w:t>
      </w:r>
      <w:r w:rsidRPr="00D62BE5">
        <w:rPr>
          <w:rFonts w:ascii="Times New Roman" w:hAnsi="Times New Roman" w:cs="Times New Roman"/>
          <w:color w:val="auto"/>
        </w:rPr>
        <w:fldChar w:fldCharType="begin"/>
      </w:r>
      <w:r w:rsidRPr="00D62BE5">
        <w:rPr>
          <w:rFonts w:ascii="Times New Roman" w:hAnsi="Times New Roman" w:cs="Times New Roman"/>
          <w:color w:val="auto"/>
        </w:rPr>
        <w:instrText xml:space="preserve"> SEQ Tablo \* ARABIC </w:instrText>
      </w:r>
      <w:r w:rsidRPr="00D62BE5">
        <w:rPr>
          <w:rFonts w:ascii="Times New Roman" w:hAnsi="Times New Roman" w:cs="Times New Roman"/>
          <w:color w:val="auto"/>
        </w:rPr>
        <w:fldChar w:fldCharType="separate"/>
      </w:r>
      <w:r w:rsidRPr="00D62BE5">
        <w:rPr>
          <w:rFonts w:ascii="Times New Roman" w:hAnsi="Times New Roman" w:cs="Times New Roman"/>
          <w:noProof/>
          <w:color w:val="auto"/>
        </w:rPr>
        <w:t>19</w:t>
      </w:r>
      <w:r w:rsidRPr="00D62BE5">
        <w:rPr>
          <w:rFonts w:ascii="Times New Roman" w:hAnsi="Times New Roman" w:cs="Times New Roman"/>
          <w:color w:val="auto"/>
        </w:rPr>
        <w:fldChar w:fldCharType="end"/>
      </w:r>
      <w:r w:rsidRPr="00D62BE5">
        <w:rPr>
          <w:rFonts w:ascii="Times New Roman" w:hAnsi="Times New Roman" w:cs="Times New Roman"/>
          <w:color w:val="auto"/>
        </w:rPr>
        <w:t>: Stratejik Planlama Ekibi</w:t>
      </w:r>
      <w:bookmarkEnd w:id="169"/>
    </w:p>
    <w:tbl>
      <w:tblPr>
        <w:tblStyle w:val="TabloKlavuzu"/>
        <w:tblW w:w="0" w:type="auto"/>
        <w:jc w:val="center"/>
        <w:tblLook w:val="04A0" w:firstRow="1" w:lastRow="0" w:firstColumn="1" w:lastColumn="0" w:noHBand="0" w:noVBand="1"/>
      </w:tblPr>
      <w:tblGrid>
        <w:gridCol w:w="3271"/>
        <w:gridCol w:w="3387"/>
      </w:tblGrid>
      <w:tr w:rsidR="00130E24" w:rsidTr="00640DF6">
        <w:trPr>
          <w:trHeight w:val="576"/>
          <w:jc w:val="center"/>
        </w:trPr>
        <w:tc>
          <w:tcPr>
            <w:tcW w:w="6658" w:type="dxa"/>
            <w:gridSpan w:val="2"/>
            <w:shd w:val="clear" w:color="auto" w:fill="9CC2E5" w:themeFill="accent1" w:themeFillTint="99"/>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STRATEJİK PLAN EKİBİ</w:t>
            </w:r>
          </w:p>
        </w:tc>
      </w:tr>
      <w:tr w:rsidR="00130E24" w:rsidTr="00640DF6">
        <w:trPr>
          <w:trHeight w:val="576"/>
          <w:jc w:val="center"/>
        </w:trPr>
        <w:tc>
          <w:tcPr>
            <w:tcW w:w="3271" w:type="dxa"/>
            <w:vAlign w:val="center"/>
          </w:tcPr>
          <w:p w:rsidR="00130E24" w:rsidRPr="00130E24" w:rsidRDefault="00130E24" w:rsidP="00C54B56">
            <w:pPr>
              <w:jc w:val="center"/>
              <w:rPr>
                <w:rFonts w:ascii="Times New Roman" w:hAnsi="Times New Roman" w:cs="Times New Roman"/>
                <w:b/>
                <w:sz w:val="24"/>
                <w:szCs w:val="24"/>
              </w:rPr>
            </w:pPr>
            <w:r w:rsidRPr="00130E24">
              <w:rPr>
                <w:rFonts w:ascii="Times New Roman" w:hAnsi="Times New Roman" w:cs="Times New Roman"/>
                <w:b/>
                <w:sz w:val="24"/>
                <w:szCs w:val="24"/>
              </w:rPr>
              <w:t>AD-SOYAD</w:t>
            </w:r>
          </w:p>
        </w:tc>
        <w:tc>
          <w:tcPr>
            <w:tcW w:w="3387" w:type="dxa"/>
            <w:vAlign w:val="center"/>
          </w:tcPr>
          <w:p w:rsidR="00130E24" w:rsidRPr="00130E24" w:rsidRDefault="00130E24" w:rsidP="00C54B56">
            <w:pPr>
              <w:jc w:val="center"/>
              <w:rPr>
                <w:rFonts w:ascii="Times New Roman" w:hAnsi="Times New Roman" w:cs="Times New Roman"/>
                <w:b/>
                <w:sz w:val="24"/>
                <w:szCs w:val="24"/>
              </w:rPr>
            </w:pPr>
            <w:r w:rsidRPr="00130E24">
              <w:rPr>
                <w:rFonts w:ascii="Times New Roman" w:hAnsi="Times New Roman" w:cs="Times New Roman"/>
                <w:b/>
                <w:sz w:val="24"/>
                <w:szCs w:val="24"/>
              </w:rPr>
              <w:t>ÜNVAN</w:t>
            </w:r>
          </w:p>
        </w:tc>
      </w:tr>
      <w:tr w:rsidR="00130E24" w:rsidTr="00640DF6">
        <w:trPr>
          <w:trHeight w:val="551"/>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Seçkin Kurt</w:t>
            </w:r>
          </w:p>
        </w:tc>
        <w:tc>
          <w:tcPr>
            <w:tcW w:w="3387"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Yönetim Kurulu Başkanı</w:t>
            </w:r>
          </w:p>
        </w:tc>
      </w:tr>
      <w:tr w:rsidR="00130E24" w:rsidTr="00640DF6">
        <w:trPr>
          <w:trHeight w:val="576"/>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İrfan Yıldırım</w:t>
            </w:r>
          </w:p>
        </w:tc>
        <w:tc>
          <w:tcPr>
            <w:tcW w:w="3387"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Meclis Başkanı</w:t>
            </w:r>
          </w:p>
        </w:tc>
      </w:tr>
      <w:tr w:rsidR="00130E24" w:rsidTr="00640DF6">
        <w:trPr>
          <w:trHeight w:val="576"/>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Yüksel Çoruh</w:t>
            </w:r>
          </w:p>
        </w:tc>
        <w:tc>
          <w:tcPr>
            <w:tcW w:w="3387"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Genel Sekreter</w:t>
            </w:r>
          </w:p>
        </w:tc>
      </w:tr>
      <w:tr w:rsidR="00130E24" w:rsidTr="00640DF6">
        <w:trPr>
          <w:trHeight w:val="576"/>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Yaşar Kars</w:t>
            </w:r>
          </w:p>
        </w:tc>
        <w:tc>
          <w:tcPr>
            <w:tcW w:w="3387"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Ticaret Sicil Müdürü</w:t>
            </w:r>
          </w:p>
        </w:tc>
      </w:tr>
      <w:tr w:rsidR="00130E24" w:rsidTr="00640DF6">
        <w:trPr>
          <w:trHeight w:val="576"/>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Tuğçe Özdemir</w:t>
            </w:r>
          </w:p>
        </w:tc>
        <w:tc>
          <w:tcPr>
            <w:tcW w:w="3387"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Oda Sicil Müdürü</w:t>
            </w:r>
          </w:p>
        </w:tc>
      </w:tr>
      <w:tr w:rsidR="00130E24" w:rsidTr="00640DF6">
        <w:trPr>
          <w:trHeight w:val="576"/>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Gamze Bolışık</w:t>
            </w:r>
          </w:p>
        </w:tc>
        <w:tc>
          <w:tcPr>
            <w:tcW w:w="3387"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Özel Kalem</w:t>
            </w:r>
          </w:p>
        </w:tc>
      </w:tr>
      <w:tr w:rsidR="00130E24" w:rsidTr="00640DF6">
        <w:trPr>
          <w:trHeight w:val="551"/>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Canseli Şentürk</w:t>
            </w:r>
          </w:p>
        </w:tc>
        <w:tc>
          <w:tcPr>
            <w:tcW w:w="3387" w:type="dxa"/>
            <w:vAlign w:val="center"/>
          </w:tcPr>
          <w:p w:rsidR="00130E24" w:rsidRDefault="008B794D" w:rsidP="008B794D">
            <w:pPr>
              <w:jc w:val="center"/>
              <w:rPr>
                <w:rFonts w:ascii="Times New Roman" w:hAnsi="Times New Roman" w:cs="Times New Roman"/>
                <w:sz w:val="24"/>
                <w:szCs w:val="24"/>
              </w:rPr>
            </w:pPr>
            <w:r>
              <w:rPr>
                <w:rFonts w:ascii="Times New Roman" w:hAnsi="Times New Roman" w:cs="Times New Roman"/>
                <w:sz w:val="24"/>
                <w:szCs w:val="24"/>
              </w:rPr>
              <w:t>Ticaret</w:t>
            </w:r>
            <w:r w:rsidR="00130E24">
              <w:rPr>
                <w:rFonts w:ascii="Times New Roman" w:hAnsi="Times New Roman" w:cs="Times New Roman"/>
                <w:sz w:val="24"/>
                <w:szCs w:val="24"/>
              </w:rPr>
              <w:t xml:space="preserve"> Sicil </w:t>
            </w:r>
            <w:r>
              <w:rPr>
                <w:rFonts w:ascii="Times New Roman" w:hAnsi="Times New Roman" w:cs="Times New Roman"/>
                <w:sz w:val="24"/>
                <w:szCs w:val="24"/>
              </w:rPr>
              <w:t>M.Yardımcısı</w:t>
            </w:r>
          </w:p>
        </w:tc>
      </w:tr>
      <w:tr w:rsidR="00130E24" w:rsidTr="00640DF6">
        <w:trPr>
          <w:trHeight w:val="576"/>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Göktuğ Yapar</w:t>
            </w:r>
          </w:p>
        </w:tc>
        <w:tc>
          <w:tcPr>
            <w:tcW w:w="3387" w:type="dxa"/>
            <w:vAlign w:val="center"/>
          </w:tcPr>
          <w:p w:rsidR="00130E24" w:rsidRDefault="008B794D" w:rsidP="00C54B56">
            <w:pPr>
              <w:jc w:val="center"/>
              <w:rPr>
                <w:rFonts w:ascii="Times New Roman" w:hAnsi="Times New Roman" w:cs="Times New Roman"/>
                <w:sz w:val="24"/>
                <w:szCs w:val="24"/>
              </w:rPr>
            </w:pPr>
            <w:r>
              <w:rPr>
                <w:rFonts w:ascii="Times New Roman" w:hAnsi="Times New Roman" w:cs="Times New Roman"/>
                <w:sz w:val="24"/>
                <w:szCs w:val="24"/>
              </w:rPr>
              <w:t xml:space="preserve">Oda </w:t>
            </w:r>
            <w:r w:rsidR="002C0CDB">
              <w:rPr>
                <w:rFonts w:ascii="Times New Roman" w:hAnsi="Times New Roman" w:cs="Times New Roman"/>
                <w:sz w:val="24"/>
                <w:szCs w:val="24"/>
              </w:rPr>
              <w:t>Personeli</w:t>
            </w:r>
          </w:p>
        </w:tc>
      </w:tr>
      <w:tr w:rsidR="00130E24" w:rsidTr="00640DF6">
        <w:trPr>
          <w:trHeight w:val="576"/>
          <w:jc w:val="center"/>
        </w:trPr>
        <w:tc>
          <w:tcPr>
            <w:tcW w:w="3271"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Anıl Akay</w:t>
            </w:r>
          </w:p>
        </w:tc>
        <w:tc>
          <w:tcPr>
            <w:tcW w:w="3387" w:type="dxa"/>
            <w:vAlign w:val="center"/>
          </w:tcPr>
          <w:p w:rsidR="00130E24" w:rsidRDefault="00130E24" w:rsidP="00C54B56">
            <w:pPr>
              <w:jc w:val="center"/>
              <w:rPr>
                <w:rFonts w:ascii="Times New Roman" w:hAnsi="Times New Roman" w:cs="Times New Roman"/>
                <w:sz w:val="24"/>
                <w:szCs w:val="24"/>
              </w:rPr>
            </w:pPr>
            <w:r>
              <w:rPr>
                <w:rFonts w:ascii="Times New Roman" w:hAnsi="Times New Roman" w:cs="Times New Roman"/>
                <w:sz w:val="24"/>
                <w:szCs w:val="24"/>
              </w:rPr>
              <w:t>Akademik Danışman</w:t>
            </w:r>
          </w:p>
        </w:tc>
      </w:tr>
    </w:tbl>
    <w:p w:rsidR="00130E24" w:rsidRPr="00640DF6" w:rsidRDefault="00640DF6" w:rsidP="00640DF6">
      <w:pPr>
        <w:ind w:firstLine="708"/>
        <w:jc w:val="both"/>
        <w:rPr>
          <w:rFonts w:ascii="Times New Roman" w:hAnsi="Times New Roman" w:cs="Times New Roman"/>
          <w:sz w:val="20"/>
          <w:szCs w:val="20"/>
        </w:rPr>
      </w:pPr>
      <w:r>
        <w:rPr>
          <w:rFonts w:ascii="Times New Roman" w:hAnsi="Times New Roman" w:cs="Times New Roman"/>
          <w:sz w:val="24"/>
          <w:szCs w:val="24"/>
        </w:rPr>
        <w:t xml:space="preserve">        </w:t>
      </w:r>
    </w:p>
    <w:p w:rsidR="00E07D4E" w:rsidRPr="004D4657" w:rsidRDefault="00E07D4E" w:rsidP="004D4657">
      <w:pPr>
        <w:jc w:val="both"/>
        <w:rPr>
          <w:rFonts w:ascii="Times New Roman" w:hAnsi="Times New Roman" w:cs="Times New Roman"/>
          <w:sz w:val="24"/>
          <w:szCs w:val="24"/>
        </w:rPr>
      </w:pPr>
    </w:p>
    <w:sectPr w:rsidR="00E07D4E" w:rsidRPr="004D4657" w:rsidSect="00BC7634">
      <w:headerReference w:type="even" r:id="rId36"/>
      <w:headerReference w:type="default" r:id="rId37"/>
      <w:footerReference w:type="default" r:id="rId38"/>
      <w:headerReference w:type="first" r:id="rId39"/>
      <w:pgSz w:w="11906" w:h="16838"/>
      <w:pgMar w:top="0"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B78" w:rsidRDefault="00882B78" w:rsidP="00EB10FB">
      <w:pPr>
        <w:spacing w:after="0" w:line="240" w:lineRule="auto"/>
      </w:pPr>
      <w:r>
        <w:separator/>
      </w:r>
    </w:p>
  </w:endnote>
  <w:endnote w:type="continuationSeparator" w:id="0">
    <w:p w:rsidR="00882B78" w:rsidRDefault="00882B78" w:rsidP="00EB1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04049"/>
      <w:docPartObj>
        <w:docPartGallery w:val="Page Numbers (Bottom of Page)"/>
        <w:docPartUnique/>
      </w:docPartObj>
    </w:sdtPr>
    <w:sdtEndPr/>
    <w:sdtContent>
      <w:p w:rsidR="00FF3E32" w:rsidRDefault="00FF3E32">
        <w:pPr>
          <w:pStyle w:val="AltBilgi"/>
          <w:jc w:val="center"/>
        </w:pPr>
        <w:r>
          <w:fldChar w:fldCharType="begin"/>
        </w:r>
        <w:r>
          <w:instrText>PAGE   \* MERGEFORMAT</w:instrText>
        </w:r>
        <w:r>
          <w:fldChar w:fldCharType="separate"/>
        </w:r>
        <w:r w:rsidR="00CA1710">
          <w:rPr>
            <w:noProof/>
          </w:rPr>
          <w:t>4</w:t>
        </w:r>
        <w:r>
          <w:fldChar w:fldCharType="end"/>
        </w:r>
      </w:p>
    </w:sdtContent>
  </w:sdt>
  <w:p w:rsidR="00FF3E32" w:rsidRDefault="00FF3E3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B78" w:rsidRDefault="00882B78" w:rsidP="00EB10FB">
      <w:pPr>
        <w:spacing w:after="0" w:line="240" w:lineRule="auto"/>
      </w:pPr>
      <w:r>
        <w:separator/>
      </w:r>
    </w:p>
  </w:footnote>
  <w:footnote w:type="continuationSeparator" w:id="0">
    <w:p w:rsidR="00882B78" w:rsidRDefault="00882B78" w:rsidP="00EB1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32" w:rsidRDefault="00882B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26782" o:spid="_x0000_s2050" type="#_x0000_t75" style="position:absolute;margin-left:0;margin-top:0;width:453.6pt;height:372pt;z-index:-251657216;mso-position-horizontal:center;mso-position-horizontal-relative:margin;mso-position-vertical:center;mso-position-vertical-relative:margin" o:allowincell="f">
          <v:imagedata r:id="rId1" o:title="indi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32" w:rsidRDefault="00882B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26783" o:spid="_x0000_s2051" type="#_x0000_t75" style="position:absolute;margin-left:0;margin-top:0;width:453.6pt;height:372pt;z-index:-251656192;mso-position-horizontal:center;mso-position-horizontal-relative:margin;mso-position-vertical:center;mso-position-vertical-relative:margin" o:allowincell="f">
          <v:imagedata r:id="rId1" o:title="indi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E32" w:rsidRDefault="00882B78">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26781" o:spid="_x0000_s2049" type="#_x0000_t75" style="position:absolute;margin-left:0;margin-top:0;width:453.6pt;height:372pt;z-index:-251658240;mso-position-horizontal:center;mso-position-horizontal-relative:margin;mso-position-vertical:center;mso-position-vertical-relative:margin" o:allowincell="f">
          <v:imagedata r:id="rId1" o:title="indi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8EF"/>
    <w:multiLevelType w:val="hybridMultilevel"/>
    <w:tmpl w:val="803E38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7F9500E"/>
    <w:multiLevelType w:val="hybridMultilevel"/>
    <w:tmpl w:val="FD28AF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806581E"/>
    <w:multiLevelType w:val="hybridMultilevel"/>
    <w:tmpl w:val="7840CB70"/>
    <w:lvl w:ilvl="0" w:tplc="92FA299A">
      <w:start w:val="2019"/>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C0813ED"/>
    <w:multiLevelType w:val="multilevel"/>
    <w:tmpl w:val="1A7A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F2C10"/>
    <w:multiLevelType w:val="hybridMultilevel"/>
    <w:tmpl w:val="A1605D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BC1B7F"/>
    <w:multiLevelType w:val="hybridMultilevel"/>
    <w:tmpl w:val="35EC22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25B0736"/>
    <w:multiLevelType w:val="hybridMultilevel"/>
    <w:tmpl w:val="89EECF34"/>
    <w:lvl w:ilvl="0" w:tplc="1DD4A79C">
      <w:start w:val="5"/>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49E5591"/>
    <w:multiLevelType w:val="multilevel"/>
    <w:tmpl w:val="DED6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573BE"/>
    <w:multiLevelType w:val="hybridMultilevel"/>
    <w:tmpl w:val="FA08C7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BEC7FB8"/>
    <w:multiLevelType w:val="multilevel"/>
    <w:tmpl w:val="2456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402C3A"/>
    <w:multiLevelType w:val="hybridMultilevel"/>
    <w:tmpl w:val="39BA1DDC"/>
    <w:lvl w:ilvl="0" w:tplc="DCD6894E">
      <w:start w:val="1"/>
      <w:numFmt w:val="decimal"/>
      <w:pStyle w:val="Stil3"/>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F710471"/>
    <w:multiLevelType w:val="hybridMultilevel"/>
    <w:tmpl w:val="6C964522"/>
    <w:lvl w:ilvl="0" w:tplc="443E7738">
      <w:numFmt w:val="bullet"/>
      <w:lvlText w:val="-"/>
      <w:lvlJc w:val="left"/>
      <w:pPr>
        <w:tabs>
          <w:tab w:val="num" w:pos="644"/>
        </w:tabs>
        <w:ind w:left="644" w:hanging="360"/>
      </w:pPr>
      <w:rPr>
        <w:rFonts w:ascii="Times New Roman" w:eastAsiaTheme="minorHAnsi" w:hAnsi="Times New Roman" w:cs="Times New Roman" w:hint="default"/>
      </w:rPr>
    </w:lvl>
    <w:lvl w:ilvl="1" w:tplc="041F0003" w:tentative="1">
      <w:start w:val="1"/>
      <w:numFmt w:val="bullet"/>
      <w:lvlText w:val="o"/>
      <w:lvlJc w:val="left"/>
      <w:pPr>
        <w:tabs>
          <w:tab w:val="num" w:pos="1364"/>
        </w:tabs>
        <w:ind w:left="1364" w:hanging="360"/>
      </w:pPr>
      <w:rPr>
        <w:rFonts w:ascii="Courier New" w:hAnsi="Courier New" w:cs="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cs="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cs="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415D5BF7"/>
    <w:multiLevelType w:val="multilevel"/>
    <w:tmpl w:val="B522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B636A3"/>
    <w:multiLevelType w:val="hybridMultilevel"/>
    <w:tmpl w:val="752C98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453714C8"/>
    <w:multiLevelType w:val="hybridMultilevel"/>
    <w:tmpl w:val="B05E9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7DF6801"/>
    <w:multiLevelType w:val="hybridMultilevel"/>
    <w:tmpl w:val="8160A46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BD57A7C"/>
    <w:multiLevelType w:val="hybridMultilevel"/>
    <w:tmpl w:val="856C021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4CE64B25"/>
    <w:multiLevelType w:val="hybridMultilevel"/>
    <w:tmpl w:val="344A7D7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EB778B8"/>
    <w:multiLevelType w:val="hybridMultilevel"/>
    <w:tmpl w:val="DD70AF4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59490417"/>
    <w:multiLevelType w:val="multilevel"/>
    <w:tmpl w:val="14F2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585D39"/>
    <w:multiLevelType w:val="hybridMultilevel"/>
    <w:tmpl w:val="21DA1E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659A07AA"/>
    <w:multiLevelType w:val="hybridMultilevel"/>
    <w:tmpl w:val="4FF269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6E4C2C61"/>
    <w:multiLevelType w:val="hybridMultilevel"/>
    <w:tmpl w:val="BFFCA3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6E7018A6"/>
    <w:multiLevelType w:val="multilevel"/>
    <w:tmpl w:val="ABBC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861142"/>
    <w:multiLevelType w:val="hybridMultilevel"/>
    <w:tmpl w:val="6B7049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77640CFA"/>
    <w:multiLevelType w:val="hybridMultilevel"/>
    <w:tmpl w:val="1898D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E5674D5"/>
    <w:multiLevelType w:val="multilevel"/>
    <w:tmpl w:val="AB320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
  </w:num>
  <w:num w:numId="3">
    <w:abstractNumId w:val="25"/>
  </w:num>
  <w:num w:numId="4">
    <w:abstractNumId w:val="11"/>
  </w:num>
  <w:num w:numId="5">
    <w:abstractNumId w:val="17"/>
  </w:num>
  <w:num w:numId="6">
    <w:abstractNumId w:val="16"/>
  </w:num>
  <w:num w:numId="7">
    <w:abstractNumId w:val="24"/>
  </w:num>
  <w:num w:numId="8">
    <w:abstractNumId w:val="13"/>
  </w:num>
  <w:num w:numId="9">
    <w:abstractNumId w:val="15"/>
  </w:num>
  <w:num w:numId="10">
    <w:abstractNumId w:val="18"/>
  </w:num>
  <w:num w:numId="11">
    <w:abstractNumId w:val="23"/>
  </w:num>
  <w:num w:numId="12">
    <w:abstractNumId w:val="0"/>
  </w:num>
  <w:num w:numId="13">
    <w:abstractNumId w:val="9"/>
  </w:num>
  <w:num w:numId="14">
    <w:abstractNumId w:val="5"/>
  </w:num>
  <w:num w:numId="15">
    <w:abstractNumId w:val="20"/>
  </w:num>
  <w:num w:numId="16">
    <w:abstractNumId w:val="26"/>
  </w:num>
  <w:num w:numId="17">
    <w:abstractNumId w:val="1"/>
  </w:num>
  <w:num w:numId="18">
    <w:abstractNumId w:val="19"/>
  </w:num>
  <w:num w:numId="19">
    <w:abstractNumId w:val="22"/>
  </w:num>
  <w:num w:numId="20">
    <w:abstractNumId w:val="12"/>
  </w:num>
  <w:num w:numId="21">
    <w:abstractNumId w:val="8"/>
  </w:num>
  <w:num w:numId="22">
    <w:abstractNumId w:val="21"/>
  </w:num>
  <w:num w:numId="23">
    <w:abstractNumId w:val="3"/>
  </w:num>
  <w:num w:numId="24">
    <w:abstractNumId w:val="7"/>
  </w:num>
  <w:num w:numId="25">
    <w:abstractNumId w:val="6"/>
  </w:num>
  <w:num w:numId="26">
    <w:abstractNumId w:val="4"/>
  </w:num>
  <w:num w:numId="27">
    <w:abstractNumId w:val="14"/>
  </w:num>
  <w:num w:numId="28">
    <w:abstractNumId w:val="10"/>
    <w:lvlOverride w:ilvl="0">
      <w:startOverride w:val="5"/>
    </w:lvlOverride>
  </w:num>
  <w:num w:numId="29">
    <w:abstractNumId w:val="10"/>
    <w:lvlOverride w:ilvl="0">
      <w:startOverride w:val="6"/>
    </w:lvlOverride>
  </w:num>
  <w:num w:numId="30">
    <w:abstractNumId w:val="10"/>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ED5"/>
    <w:rsid w:val="00060F3C"/>
    <w:rsid w:val="000655C0"/>
    <w:rsid w:val="000F54D7"/>
    <w:rsid w:val="00126381"/>
    <w:rsid w:val="00130E24"/>
    <w:rsid w:val="00131706"/>
    <w:rsid w:val="001746EE"/>
    <w:rsid w:val="00193163"/>
    <w:rsid w:val="00193385"/>
    <w:rsid w:val="0019568E"/>
    <w:rsid w:val="001C0D6F"/>
    <w:rsid w:val="001E1949"/>
    <w:rsid w:val="002332C8"/>
    <w:rsid w:val="00244E88"/>
    <w:rsid w:val="002465AF"/>
    <w:rsid w:val="00250FC4"/>
    <w:rsid w:val="002740B7"/>
    <w:rsid w:val="00290965"/>
    <w:rsid w:val="00294A15"/>
    <w:rsid w:val="002B4A3D"/>
    <w:rsid w:val="002C0CDB"/>
    <w:rsid w:val="002D16E5"/>
    <w:rsid w:val="0030603F"/>
    <w:rsid w:val="00360A18"/>
    <w:rsid w:val="00363662"/>
    <w:rsid w:val="00363818"/>
    <w:rsid w:val="003907B5"/>
    <w:rsid w:val="003975A3"/>
    <w:rsid w:val="003B3F9C"/>
    <w:rsid w:val="003C69D9"/>
    <w:rsid w:val="003E4B07"/>
    <w:rsid w:val="00417118"/>
    <w:rsid w:val="0042664B"/>
    <w:rsid w:val="004268A7"/>
    <w:rsid w:val="0044097B"/>
    <w:rsid w:val="004768C6"/>
    <w:rsid w:val="00492888"/>
    <w:rsid w:val="00496814"/>
    <w:rsid w:val="004A2D9C"/>
    <w:rsid w:val="004D21F8"/>
    <w:rsid w:val="004D4657"/>
    <w:rsid w:val="004F3471"/>
    <w:rsid w:val="004F709B"/>
    <w:rsid w:val="005028A2"/>
    <w:rsid w:val="00521E6E"/>
    <w:rsid w:val="005234E2"/>
    <w:rsid w:val="00527B93"/>
    <w:rsid w:val="0054198B"/>
    <w:rsid w:val="00552592"/>
    <w:rsid w:val="00582EC2"/>
    <w:rsid w:val="00593937"/>
    <w:rsid w:val="005A300B"/>
    <w:rsid w:val="005A3606"/>
    <w:rsid w:val="005B1D80"/>
    <w:rsid w:val="005E142E"/>
    <w:rsid w:val="006150C5"/>
    <w:rsid w:val="006256ED"/>
    <w:rsid w:val="006260E2"/>
    <w:rsid w:val="00635674"/>
    <w:rsid w:val="00636069"/>
    <w:rsid w:val="00640DF6"/>
    <w:rsid w:val="00642DCF"/>
    <w:rsid w:val="0064721E"/>
    <w:rsid w:val="00663AB3"/>
    <w:rsid w:val="00687962"/>
    <w:rsid w:val="006C2A5A"/>
    <w:rsid w:val="006D5817"/>
    <w:rsid w:val="006E0F9A"/>
    <w:rsid w:val="006F0DC8"/>
    <w:rsid w:val="006F1E01"/>
    <w:rsid w:val="00700F86"/>
    <w:rsid w:val="00704EF9"/>
    <w:rsid w:val="0071168D"/>
    <w:rsid w:val="00713C4B"/>
    <w:rsid w:val="00716337"/>
    <w:rsid w:val="00727EEF"/>
    <w:rsid w:val="00732ED5"/>
    <w:rsid w:val="00746731"/>
    <w:rsid w:val="00750910"/>
    <w:rsid w:val="007553FF"/>
    <w:rsid w:val="007639F0"/>
    <w:rsid w:val="00772A13"/>
    <w:rsid w:val="007A0F79"/>
    <w:rsid w:val="007A20BC"/>
    <w:rsid w:val="007C4A2D"/>
    <w:rsid w:val="007D7B79"/>
    <w:rsid w:val="00800339"/>
    <w:rsid w:val="00800D47"/>
    <w:rsid w:val="00815835"/>
    <w:rsid w:val="0081601E"/>
    <w:rsid w:val="0087187B"/>
    <w:rsid w:val="00871BDF"/>
    <w:rsid w:val="00877236"/>
    <w:rsid w:val="00882B78"/>
    <w:rsid w:val="00887270"/>
    <w:rsid w:val="008A0AA0"/>
    <w:rsid w:val="008B348D"/>
    <w:rsid w:val="008B7517"/>
    <w:rsid w:val="008B794D"/>
    <w:rsid w:val="008C27F8"/>
    <w:rsid w:val="008D23C2"/>
    <w:rsid w:val="008E63EB"/>
    <w:rsid w:val="00901F05"/>
    <w:rsid w:val="009270EB"/>
    <w:rsid w:val="00930B7A"/>
    <w:rsid w:val="00933BD2"/>
    <w:rsid w:val="00945C6B"/>
    <w:rsid w:val="00950BFE"/>
    <w:rsid w:val="009571D3"/>
    <w:rsid w:val="00965EDF"/>
    <w:rsid w:val="009B7C2F"/>
    <w:rsid w:val="009D41AE"/>
    <w:rsid w:val="009E2146"/>
    <w:rsid w:val="00A26145"/>
    <w:rsid w:val="00A503B8"/>
    <w:rsid w:val="00A651E4"/>
    <w:rsid w:val="00A77F5E"/>
    <w:rsid w:val="00A81DE3"/>
    <w:rsid w:val="00A94E1F"/>
    <w:rsid w:val="00B027CB"/>
    <w:rsid w:val="00B3551A"/>
    <w:rsid w:val="00B46612"/>
    <w:rsid w:val="00B504C1"/>
    <w:rsid w:val="00B57737"/>
    <w:rsid w:val="00B605D2"/>
    <w:rsid w:val="00B639DD"/>
    <w:rsid w:val="00B72169"/>
    <w:rsid w:val="00B834A0"/>
    <w:rsid w:val="00BA4F28"/>
    <w:rsid w:val="00BC2037"/>
    <w:rsid w:val="00BC7634"/>
    <w:rsid w:val="00BE091F"/>
    <w:rsid w:val="00BF427F"/>
    <w:rsid w:val="00C17D71"/>
    <w:rsid w:val="00C212F1"/>
    <w:rsid w:val="00C447D3"/>
    <w:rsid w:val="00C515AA"/>
    <w:rsid w:val="00C54B56"/>
    <w:rsid w:val="00C72E0F"/>
    <w:rsid w:val="00CA1710"/>
    <w:rsid w:val="00CC3DC6"/>
    <w:rsid w:val="00CE54C5"/>
    <w:rsid w:val="00CF7479"/>
    <w:rsid w:val="00CF7DDD"/>
    <w:rsid w:val="00D00385"/>
    <w:rsid w:val="00D16173"/>
    <w:rsid w:val="00D46EDD"/>
    <w:rsid w:val="00D54C2E"/>
    <w:rsid w:val="00D62BE5"/>
    <w:rsid w:val="00D77DFB"/>
    <w:rsid w:val="00D90FC5"/>
    <w:rsid w:val="00DA5F27"/>
    <w:rsid w:val="00DF657E"/>
    <w:rsid w:val="00DF78DC"/>
    <w:rsid w:val="00E07D4E"/>
    <w:rsid w:val="00E209B9"/>
    <w:rsid w:val="00E26993"/>
    <w:rsid w:val="00E71979"/>
    <w:rsid w:val="00E75FB9"/>
    <w:rsid w:val="00EB10FB"/>
    <w:rsid w:val="00EC429F"/>
    <w:rsid w:val="00ED1466"/>
    <w:rsid w:val="00ED390B"/>
    <w:rsid w:val="00F134DB"/>
    <w:rsid w:val="00F43041"/>
    <w:rsid w:val="00F50B1D"/>
    <w:rsid w:val="00F537EE"/>
    <w:rsid w:val="00F95184"/>
    <w:rsid w:val="00FA5924"/>
    <w:rsid w:val="00FC0D50"/>
    <w:rsid w:val="00FD26FD"/>
    <w:rsid w:val="00FE4523"/>
    <w:rsid w:val="00FF3E32"/>
    <w:rsid w:val="00FF440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F16861"/>
  <w15:chartTrackingRefBased/>
  <w15:docId w15:val="{612E1A14-4B14-4CE3-BB6A-3723209D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91F"/>
  </w:style>
  <w:style w:type="paragraph" w:styleId="Balk1">
    <w:name w:val="heading 1"/>
    <w:basedOn w:val="Normal"/>
    <w:next w:val="Normal"/>
    <w:link w:val="Balk1Char"/>
    <w:uiPriority w:val="9"/>
    <w:qFormat/>
    <w:rsid w:val="00C72E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F134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F134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36069"/>
    <w:pPr>
      <w:ind w:left="720"/>
      <w:contextualSpacing/>
    </w:pPr>
  </w:style>
  <w:style w:type="table" w:styleId="TabloKlavuzu">
    <w:name w:val="Table Grid"/>
    <w:basedOn w:val="NormalTablo"/>
    <w:uiPriority w:val="39"/>
    <w:rsid w:val="00FF4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10F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EB10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B10FB"/>
  </w:style>
  <w:style w:type="paragraph" w:styleId="AltBilgi">
    <w:name w:val="footer"/>
    <w:basedOn w:val="Normal"/>
    <w:link w:val="AltBilgiChar"/>
    <w:uiPriority w:val="99"/>
    <w:unhideWhenUsed/>
    <w:rsid w:val="00EB10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B10FB"/>
  </w:style>
  <w:style w:type="character" w:styleId="Kpr">
    <w:name w:val="Hyperlink"/>
    <w:basedOn w:val="VarsaylanParagrafYazTipi"/>
    <w:uiPriority w:val="99"/>
    <w:unhideWhenUsed/>
    <w:rsid w:val="00BA4F28"/>
    <w:rPr>
      <w:color w:val="0563C1" w:themeColor="hyperlink"/>
      <w:u w:val="single"/>
    </w:rPr>
  </w:style>
  <w:style w:type="character" w:styleId="zlenenKpr">
    <w:name w:val="FollowedHyperlink"/>
    <w:basedOn w:val="VarsaylanParagrafYazTipi"/>
    <w:uiPriority w:val="99"/>
    <w:semiHidden/>
    <w:unhideWhenUsed/>
    <w:rsid w:val="00BA4F28"/>
    <w:rPr>
      <w:color w:val="954F72" w:themeColor="followedHyperlink"/>
      <w:u w:val="single"/>
    </w:rPr>
  </w:style>
  <w:style w:type="paragraph" w:styleId="BalonMetni">
    <w:name w:val="Balloon Text"/>
    <w:basedOn w:val="Normal"/>
    <w:link w:val="BalonMetniChar"/>
    <w:uiPriority w:val="99"/>
    <w:semiHidden/>
    <w:unhideWhenUsed/>
    <w:rsid w:val="00250FC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0FC4"/>
    <w:rPr>
      <w:rFonts w:ascii="Segoe UI" w:hAnsi="Segoe UI" w:cs="Segoe UI"/>
      <w:sz w:val="18"/>
      <w:szCs w:val="18"/>
    </w:rPr>
  </w:style>
  <w:style w:type="character" w:styleId="Gl">
    <w:name w:val="Strong"/>
    <w:basedOn w:val="VarsaylanParagrafYazTipi"/>
    <w:uiPriority w:val="22"/>
    <w:qFormat/>
    <w:rsid w:val="002B4A3D"/>
    <w:rPr>
      <w:b/>
      <w:bCs/>
    </w:rPr>
  </w:style>
  <w:style w:type="character" w:customStyle="1" w:styleId="Balk1Char">
    <w:name w:val="Başlık 1 Char"/>
    <w:basedOn w:val="VarsaylanParagrafYazTipi"/>
    <w:link w:val="Balk1"/>
    <w:uiPriority w:val="9"/>
    <w:rsid w:val="00C72E0F"/>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F134DB"/>
    <w:rPr>
      <w:rFonts w:asciiTheme="majorHAnsi" w:eastAsiaTheme="majorEastAsia" w:hAnsiTheme="majorHAnsi" w:cstheme="majorBidi"/>
      <w:color w:val="1F4D78" w:themeColor="accent1" w:themeShade="7F"/>
      <w:sz w:val="24"/>
      <w:szCs w:val="24"/>
    </w:rPr>
  </w:style>
  <w:style w:type="paragraph" w:customStyle="1" w:styleId="Stil1">
    <w:name w:val="Stil1"/>
    <w:basedOn w:val="ListeParagraf"/>
    <w:qFormat/>
    <w:rsid w:val="00C72E0F"/>
    <w:pPr>
      <w:ind w:left="0"/>
    </w:pPr>
    <w:rPr>
      <w:rFonts w:ascii="Times New Roman" w:hAnsi="Times New Roman" w:cs="Times New Roman"/>
      <w:b/>
      <w:sz w:val="24"/>
      <w:szCs w:val="24"/>
    </w:rPr>
  </w:style>
  <w:style w:type="paragraph" w:customStyle="1" w:styleId="Stil2">
    <w:name w:val="Stil2"/>
    <w:basedOn w:val="ListeParagraf"/>
    <w:qFormat/>
    <w:rsid w:val="00C72E0F"/>
    <w:pPr>
      <w:ind w:left="0"/>
    </w:pPr>
    <w:rPr>
      <w:rFonts w:ascii="Times New Roman" w:hAnsi="Times New Roman" w:cs="Times New Roman"/>
      <w:b/>
      <w:sz w:val="24"/>
      <w:szCs w:val="24"/>
    </w:rPr>
  </w:style>
  <w:style w:type="paragraph" w:customStyle="1" w:styleId="Stil3">
    <w:name w:val="Stil3"/>
    <w:basedOn w:val="ListeParagraf"/>
    <w:qFormat/>
    <w:rsid w:val="00C72E0F"/>
    <w:pPr>
      <w:numPr>
        <w:numId w:val="1"/>
      </w:numPr>
      <w:ind w:left="0" w:firstLine="0"/>
    </w:pPr>
    <w:rPr>
      <w:rFonts w:ascii="Times New Roman" w:hAnsi="Times New Roman" w:cs="Times New Roman"/>
      <w:b/>
      <w:sz w:val="24"/>
      <w:szCs w:val="24"/>
    </w:rPr>
  </w:style>
  <w:style w:type="paragraph" w:customStyle="1" w:styleId="Stil4">
    <w:name w:val="Stil4"/>
    <w:basedOn w:val="Stil3"/>
    <w:qFormat/>
    <w:rsid w:val="00BE091F"/>
    <w:pPr>
      <w:numPr>
        <w:numId w:val="0"/>
      </w:numPr>
    </w:pPr>
  </w:style>
  <w:style w:type="character" w:customStyle="1" w:styleId="Balk2Char">
    <w:name w:val="Başlık 2 Char"/>
    <w:basedOn w:val="VarsaylanParagrafYazTipi"/>
    <w:link w:val="Balk2"/>
    <w:uiPriority w:val="9"/>
    <w:semiHidden/>
    <w:rsid w:val="00F134DB"/>
    <w:rPr>
      <w:rFonts w:asciiTheme="majorHAnsi" w:eastAsiaTheme="majorEastAsia" w:hAnsiTheme="majorHAnsi" w:cstheme="majorBidi"/>
      <w:color w:val="2E74B5" w:themeColor="accent1" w:themeShade="BF"/>
      <w:sz w:val="26"/>
      <w:szCs w:val="26"/>
    </w:rPr>
  </w:style>
  <w:style w:type="paragraph" w:styleId="T1">
    <w:name w:val="toc 1"/>
    <w:basedOn w:val="Normal"/>
    <w:next w:val="Normal"/>
    <w:autoRedefine/>
    <w:uiPriority w:val="39"/>
    <w:unhideWhenUsed/>
    <w:rsid w:val="00635674"/>
    <w:pPr>
      <w:tabs>
        <w:tab w:val="left" w:pos="440"/>
        <w:tab w:val="right" w:leader="dot" w:pos="9062"/>
      </w:tabs>
      <w:spacing w:after="100"/>
    </w:pPr>
    <w:rPr>
      <w:rFonts w:ascii="Times New Roman" w:hAnsi="Times New Roman" w:cs="Times New Roman"/>
      <w:noProof/>
      <w:sz w:val="24"/>
      <w:szCs w:val="24"/>
    </w:rPr>
  </w:style>
  <w:style w:type="paragraph" w:styleId="T2">
    <w:name w:val="toc 2"/>
    <w:basedOn w:val="Normal"/>
    <w:next w:val="Normal"/>
    <w:autoRedefine/>
    <w:uiPriority w:val="39"/>
    <w:unhideWhenUsed/>
    <w:rsid w:val="00F134DB"/>
    <w:pPr>
      <w:spacing w:after="100"/>
      <w:ind w:left="220"/>
    </w:pPr>
  </w:style>
  <w:style w:type="paragraph" w:styleId="T3">
    <w:name w:val="toc 3"/>
    <w:basedOn w:val="Normal"/>
    <w:next w:val="Normal"/>
    <w:autoRedefine/>
    <w:uiPriority w:val="39"/>
    <w:unhideWhenUsed/>
    <w:rsid w:val="00F134DB"/>
    <w:pPr>
      <w:spacing w:after="100"/>
      <w:ind w:left="440"/>
    </w:pPr>
  </w:style>
  <w:style w:type="paragraph" w:styleId="T4">
    <w:name w:val="toc 4"/>
    <w:basedOn w:val="Normal"/>
    <w:next w:val="Normal"/>
    <w:autoRedefine/>
    <w:uiPriority w:val="39"/>
    <w:unhideWhenUsed/>
    <w:rsid w:val="00F134DB"/>
    <w:pPr>
      <w:spacing w:after="100"/>
      <w:ind w:left="660"/>
    </w:pPr>
  </w:style>
  <w:style w:type="paragraph" w:styleId="ResimYazs">
    <w:name w:val="caption"/>
    <w:basedOn w:val="Normal"/>
    <w:next w:val="Normal"/>
    <w:uiPriority w:val="35"/>
    <w:unhideWhenUsed/>
    <w:qFormat/>
    <w:rsid w:val="009571D3"/>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6260E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744739">
      <w:bodyDiv w:val="1"/>
      <w:marLeft w:val="0"/>
      <w:marRight w:val="0"/>
      <w:marTop w:val="0"/>
      <w:marBottom w:val="0"/>
      <w:divBdr>
        <w:top w:val="none" w:sz="0" w:space="0" w:color="auto"/>
        <w:left w:val="none" w:sz="0" w:space="0" w:color="auto"/>
        <w:bottom w:val="none" w:sz="0" w:space="0" w:color="auto"/>
        <w:right w:val="none" w:sz="0" w:space="0" w:color="auto"/>
      </w:divBdr>
    </w:div>
    <w:div w:id="700276587">
      <w:bodyDiv w:val="1"/>
      <w:marLeft w:val="0"/>
      <w:marRight w:val="0"/>
      <w:marTop w:val="0"/>
      <w:marBottom w:val="0"/>
      <w:divBdr>
        <w:top w:val="none" w:sz="0" w:space="0" w:color="auto"/>
        <w:left w:val="none" w:sz="0" w:space="0" w:color="auto"/>
        <w:bottom w:val="none" w:sz="0" w:space="0" w:color="auto"/>
        <w:right w:val="none" w:sz="0" w:space="0" w:color="auto"/>
      </w:divBdr>
    </w:div>
    <w:div w:id="893270508">
      <w:bodyDiv w:val="1"/>
      <w:marLeft w:val="0"/>
      <w:marRight w:val="0"/>
      <w:marTop w:val="0"/>
      <w:marBottom w:val="0"/>
      <w:divBdr>
        <w:top w:val="none" w:sz="0" w:space="0" w:color="auto"/>
        <w:left w:val="none" w:sz="0" w:space="0" w:color="auto"/>
        <w:bottom w:val="none" w:sz="0" w:space="0" w:color="auto"/>
        <w:right w:val="none" w:sz="0" w:space="0" w:color="auto"/>
      </w:divBdr>
    </w:div>
    <w:div w:id="1224834793">
      <w:bodyDiv w:val="1"/>
      <w:marLeft w:val="0"/>
      <w:marRight w:val="0"/>
      <w:marTop w:val="0"/>
      <w:marBottom w:val="0"/>
      <w:divBdr>
        <w:top w:val="none" w:sz="0" w:space="0" w:color="auto"/>
        <w:left w:val="none" w:sz="0" w:space="0" w:color="auto"/>
        <w:bottom w:val="none" w:sz="0" w:space="0" w:color="auto"/>
        <w:right w:val="none" w:sz="0" w:space="0" w:color="auto"/>
      </w:divBdr>
    </w:div>
    <w:div w:id="1343556768">
      <w:bodyDiv w:val="1"/>
      <w:marLeft w:val="0"/>
      <w:marRight w:val="0"/>
      <w:marTop w:val="0"/>
      <w:marBottom w:val="0"/>
      <w:divBdr>
        <w:top w:val="none" w:sz="0" w:space="0" w:color="auto"/>
        <w:left w:val="none" w:sz="0" w:space="0" w:color="auto"/>
        <w:bottom w:val="none" w:sz="0" w:space="0" w:color="auto"/>
        <w:right w:val="none" w:sz="0" w:space="0" w:color="auto"/>
      </w:divBdr>
    </w:div>
    <w:div w:id="1421752108">
      <w:bodyDiv w:val="1"/>
      <w:marLeft w:val="0"/>
      <w:marRight w:val="0"/>
      <w:marTop w:val="0"/>
      <w:marBottom w:val="0"/>
      <w:divBdr>
        <w:top w:val="none" w:sz="0" w:space="0" w:color="auto"/>
        <w:left w:val="none" w:sz="0" w:space="0" w:color="auto"/>
        <w:bottom w:val="none" w:sz="0" w:space="0" w:color="auto"/>
        <w:right w:val="none" w:sz="0" w:space="0" w:color="auto"/>
      </w:divBdr>
    </w:div>
    <w:div w:id="1484470293">
      <w:bodyDiv w:val="1"/>
      <w:marLeft w:val="0"/>
      <w:marRight w:val="0"/>
      <w:marTop w:val="0"/>
      <w:marBottom w:val="0"/>
      <w:divBdr>
        <w:top w:val="none" w:sz="0" w:space="0" w:color="auto"/>
        <w:left w:val="none" w:sz="0" w:space="0" w:color="auto"/>
        <w:bottom w:val="none" w:sz="0" w:space="0" w:color="auto"/>
        <w:right w:val="none" w:sz="0" w:space="0" w:color="auto"/>
      </w:divBdr>
    </w:div>
    <w:div w:id="1558468994">
      <w:bodyDiv w:val="1"/>
      <w:marLeft w:val="0"/>
      <w:marRight w:val="0"/>
      <w:marTop w:val="0"/>
      <w:marBottom w:val="0"/>
      <w:divBdr>
        <w:top w:val="none" w:sz="0" w:space="0" w:color="auto"/>
        <w:left w:val="none" w:sz="0" w:space="0" w:color="auto"/>
        <w:bottom w:val="none" w:sz="0" w:space="0" w:color="auto"/>
        <w:right w:val="none" w:sz="0" w:space="0" w:color="auto"/>
      </w:divBdr>
    </w:div>
    <w:div w:id="1631133369">
      <w:bodyDiv w:val="1"/>
      <w:marLeft w:val="0"/>
      <w:marRight w:val="0"/>
      <w:marTop w:val="0"/>
      <w:marBottom w:val="0"/>
      <w:divBdr>
        <w:top w:val="none" w:sz="0" w:space="0" w:color="auto"/>
        <w:left w:val="none" w:sz="0" w:space="0" w:color="auto"/>
        <w:bottom w:val="none" w:sz="0" w:space="0" w:color="auto"/>
        <w:right w:val="none" w:sz="0" w:space="0" w:color="auto"/>
      </w:divBdr>
    </w:div>
    <w:div w:id="1788161348">
      <w:bodyDiv w:val="1"/>
      <w:marLeft w:val="0"/>
      <w:marRight w:val="0"/>
      <w:marTop w:val="0"/>
      <w:marBottom w:val="0"/>
      <w:divBdr>
        <w:top w:val="none" w:sz="0" w:space="0" w:color="auto"/>
        <w:left w:val="none" w:sz="0" w:space="0" w:color="auto"/>
        <w:bottom w:val="none" w:sz="0" w:space="0" w:color="auto"/>
        <w:right w:val="none" w:sz="0" w:space="0" w:color="auto"/>
      </w:divBdr>
    </w:div>
    <w:div w:id="1837575981">
      <w:bodyDiv w:val="1"/>
      <w:marLeft w:val="0"/>
      <w:marRight w:val="0"/>
      <w:marTop w:val="0"/>
      <w:marBottom w:val="0"/>
      <w:divBdr>
        <w:top w:val="none" w:sz="0" w:space="0" w:color="auto"/>
        <w:left w:val="none" w:sz="0" w:space="0" w:color="auto"/>
        <w:bottom w:val="none" w:sz="0" w:space="0" w:color="auto"/>
        <w:right w:val="none" w:sz="0" w:space="0" w:color="auto"/>
      </w:divBdr>
    </w:div>
    <w:div w:id="1943881465">
      <w:bodyDiv w:val="1"/>
      <w:marLeft w:val="0"/>
      <w:marRight w:val="0"/>
      <w:marTop w:val="0"/>
      <w:marBottom w:val="0"/>
      <w:divBdr>
        <w:top w:val="none" w:sz="0" w:space="0" w:color="auto"/>
        <w:left w:val="none" w:sz="0" w:space="0" w:color="auto"/>
        <w:bottom w:val="none" w:sz="0" w:space="0" w:color="auto"/>
        <w:right w:val="none" w:sz="0" w:space="0" w:color="auto"/>
      </w:divBdr>
    </w:div>
    <w:div w:id="206629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hyperlink" Target="https://www.artvintso.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artvintso.org"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header" Target="header1.xml"/><Relationship Id="rId10" Type="http://schemas.openxmlformats.org/officeDocument/2006/relationships/hyperlink" Target="file:///C:\Users\ANIL_8\Desktop\tso\Stratejik%20Plan.docx" TargetMode="External"/><Relationship Id="rId19" Type="http://schemas.openxmlformats.org/officeDocument/2006/relationships/image" Target="media/image11.jpe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s://m.facebook.com/profile.php?id=449365738489802),%20%20%20%20%20%20%20Twitter(https://twitter.com/artvintsoorgt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hyperlink" Target="https://www.artvintso.org.tr/"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ARTSO GENEL</a:t>
            </a:r>
            <a:r>
              <a:rPr lang="tr-TR" sz="1200" b="1">
                <a:solidFill>
                  <a:sysClr val="windowText" lastClr="000000"/>
                </a:solidFill>
                <a:latin typeface="Times New Roman" panose="02020603050405020304" pitchFamily="18" charset="0"/>
                <a:cs typeface="Times New Roman" panose="02020603050405020304" pitchFamily="18" charset="0"/>
              </a:rPr>
              <a:t> OLARAK BAŞARILIDIR</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3906240886555843"/>
          <c:y val="4.365079365079364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ARTSO GENEL OLARAK BAŞARILIDIR</c:v>
                </c:pt>
              </c:strCache>
            </c:strRef>
          </c:tx>
          <c:spPr>
            <a:solidFill>
              <a:schemeClr val="accent1"/>
            </a:solidFill>
            <a:ln>
              <a:noFill/>
            </a:ln>
            <a:effectLst/>
          </c:spPr>
          <c:invertIfNegative val="0"/>
          <c:dPt>
            <c:idx val="1"/>
            <c:invertIfNegative val="0"/>
            <c:bubble3D val="0"/>
            <c:spPr>
              <a:solidFill>
                <a:srgbClr val="FFFF00"/>
              </a:solidFill>
              <a:ln>
                <a:noFill/>
              </a:ln>
              <a:effectLst/>
            </c:spPr>
            <c:extLst>
              <c:ext xmlns:c16="http://schemas.microsoft.com/office/drawing/2014/chart" uri="{C3380CC4-5D6E-409C-BE32-E72D297353CC}">
                <c16:uniqueId val="{00000003-4BB9-465C-A268-4F4B47B20229}"/>
              </c:ext>
            </c:extLst>
          </c:dPt>
          <c:dPt>
            <c:idx val="2"/>
            <c:invertIfNegative val="0"/>
            <c:bubble3D val="0"/>
            <c:spPr>
              <a:solidFill>
                <a:srgbClr val="7030A0"/>
              </a:solidFill>
              <a:ln>
                <a:noFill/>
              </a:ln>
              <a:effectLst/>
            </c:spPr>
            <c:extLst>
              <c:ext xmlns:c16="http://schemas.microsoft.com/office/drawing/2014/chart" uri="{C3380CC4-5D6E-409C-BE32-E72D297353CC}">
                <c16:uniqueId val="{00000004-4BB9-465C-A268-4F4B47B202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Evet</c:v>
                </c:pt>
                <c:pt idx="1">
                  <c:v>Evet</c:v>
                </c:pt>
                <c:pt idx="2">
                  <c:v>Kararsızım</c:v>
                </c:pt>
                <c:pt idx="3">
                  <c:v>Hayır</c:v>
                </c:pt>
                <c:pt idx="4">
                  <c:v>Kesinlikle Hayır</c:v>
                </c:pt>
              </c:strCache>
            </c:strRef>
          </c:cat>
          <c:val>
            <c:numRef>
              <c:f>Sayfa1!$B$2:$B$6</c:f>
              <c:numCache>
                <c:formatCode>General</c:formatCode>
                <c:ptCount val="5"/>
                <c:pt idx="0">
                  <c:v>6</c:v>
                </c:pt>
                <c:pt idx="1">
                  <c:v>7</c:v>
                </c:pt>
                <c:pt idx="2">
                  <c:v>2</c:v>
                </c:pt>
                <c:pt idx="3">
                  <c:v>0</c:v>
                </c:pt>
                <c:pt idx="4">
                  <c:v>0</c:v>
                </c:pt>
              </c:numCache>
            </c:numRef>
          </c:val>
          <c:extLst>
            <c:ext xmlns:c16="http://schemas.microsoft.com/office/drawing/2014/chart" uri="{C3380CC4-5D6E-409C-BE32-E72D297353CC}">
              <c16:uniqueId val="{00000000-4BB9-465C-A268-4F4B47B20229}"/>
            </c:ext>
          </c:extLst>
        </c:ser>
        <c:dLbls>
          <c:showLegendKey val="0"/>
          <c:showVal val="0"/>
          <c:showCatName val="0"/>
          <c:showSerName val="0"/>
          <c:showPercent val="0"/>
          <c:showBubbleSize val="0"/>
        </c:dLbls>
        <c:gapWidth val="219"/>
        <c:overlap val="-27"/>
        <c:axId val="324997488"/>
        <c:axId val="247732000"/>
      </c:barChart>
      <c:catAx>
        <c:axId val="3249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247732000"/>
        <c:crosses val="autoZero"/>
        <c:auto val="1"/>
        <c:lblAlgn val="ctr"/>
        <c:lblOffset val="100"/>
        <c:noMultiLvlLbl val="0"/>
      </c:catAx>
      <c:valAx>
        <c:axId val="247732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2499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solidFill>
                  <a:sysClr val="windowText" lastClr="000000"/>
                </a:solidFill>
                <a:latin typeface="Times New Roman" panose="02020603050405020304" pitchFamily="18" charset="0"/>
                <a:cs typeface="Times New Roman" panose="02020603050405020304" pitchFamily="18" charset="0"/>
              </a:rPr>
              <a:t>ARTSO İLETİŞİM VE İŞBİRLİĞİ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3052531780141028E-2"/>
          <c:y val="0.14755838641188956"/>
          <c:w val="0.92260041200029275"/>
          <c:h val="0.48749672714268383"/>
        </c:manualLayout>
      </c:layout>
      <c:barChart>
        <c:barDir val="col"/>
        <c:grouping val="stacked"/>
        <c:varyColors val="0"/>
        <c:ser>
          <c:idx val="0"/>
          <c:order val="0"/>
          <c:tx>
            <c:strRef>
              <c:f>Sayfa1!$B$1</c:f>
              <c:strCache>
                <c:ptCount val="1"/>
                <c:pt idx="0">
                  <c:v>Kesinlikle Katılıyorum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Artso'nun misyonu, hizmetleri ve görevleri hakkında bilgi sahibiyim</c:v>
                </c:pt>
                <c:pt idx="1">
                  <c:v>Artso, koordinasyon ve işbirliğine açık bir kurumdur</c:v>
                </c:pt>
                <c:pt idx="2">
                  <c:v>Artso paydaşları ile ilişkilerinde çözüm odaklıdır</c:v>
                </c:pt>
                <c:pt idx="3">
                  <c:v>Artso yeniliklere uyum sağlar</c:v>
                </c:pt>
                <c:pt idx="4">
                  <c:v>Artso şikayetleri ve önerileri dikkate alır</c:v>
                </c:pt>
              </c:strCache>
            </c:strRef>
          </c:cat>
          <c:val>
            <c:numRef>
              <c:f>Sayfa1!$B$2:$B$6</c:f>
              <c:numCache>
                <c:formatCode>General</c:formatCode>
                <c:ptCount val="5"/>
                <c:pt idx="0">
                  <c:v>8</c:v>
                </c:pt>
                <c:pt idx="1">
                  <c:v>6</c:v>
                </c:pt>
                <c:pt idx="2">
                  <c:v>5</c:v>
                </c:pt>
                <c:pt idx="3">
                  <c:v>5</c:v>
                </c:pt>
                <c:pt idx="4">
                  <c:v>6</c:v>
                </c:pt>
              </c:numCache>
            </c:numRef>
          </c:val>
          <c:extLst>
            <c:ext xmlns:c16="http://schemas.microsoft.com/office/drawing/2014/chart" uri="{C3380CC4-5D6E-409C-BE32-E72D297353CC}">
              <c16:uniqueId val="{00000000-9A53-4C6E-9870-95FD08F7B3D9}"/>
            </c:ext>
          </c:extLst>
        </c:ser>
        <c:ser>
          <c:idx val="1"/>
          <c:order val="1"/>
          <c:tx>
            <c:strRef>
              <c:f>Sayfa1!$C$1</c:f>
              <c:strCache>
                <c:ptCount val="1"/>
                <c:pt idx="0">
                  <c:v>Katılıyorum</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Artso'nun misyonu, hizmetleri ve görevleri hakkında bilgi sahibiyim</c:v>
                </c:pt>
                <c:pt idx="1">
                  <c:v>Artso, koordinasyon ve işbirliğine açık bir kurumdur</c:v>
                </c:pt>
                <c:pt idx="2">
                  <c:v>Artso paydaşları ile ilişkilerinde çözüm odaklıdır</c:v>
                </c:pt>
                <c:pt idx="3">
                  <c:v>Artso yeniliklere uyum sağlar</c:v>
                </c:pt>
                <c:pt idx="4">
                  <c:v>Artso şikayetleri ve önerileri dikkate alır</c:v>
                </c:pt>
              </c:strCache>
            </c:strRef>
          </c:cat>
          <c:val>
            <c:numRef>
              <c:f>Sayfa1!$C$2:$C$6</c:f>
              <c:numCache>
                <c:formatCode>General</c:formatCode>
                <c:ptCount val="5"/>
                <c:pt idx="0">
                  <c:v>4</c:v>
                </c:pt>
                <c:pt idx="1">
                  <c:v>7</c:v>
                </c:pt>
                <c:pt idx="2">
                  <c:v>8</c:v>
                </c:pt>
                <c:pt idx="3">
                  <c:v>6</c:v>
                </c:pt>
                <c:pt idx="4">
                  <c:v>4</c:v>
                </c:pt>
              </c:numCache>
            </c:numRef>
          </c:val>
          <c:extLst>
            <c:ext xmlns:c16="http://schemas.microsoft.com/office/drawing/2014/chart" uri="{C3380CC4-5D6E-409C-BE32-E72D297353CC}">
              <c16:uniqueId val="{00000001-9A53-4C6E-9870-95FD08F7B3D9}"/>
            </c:ext>
          </c:extLst>
        </c:ser>
        <c:ser>
          <c:idx val="2"/>
          <c:order val="2"/>
          <c:tx>
            <c:strRef>
              <c:f>Sayfa1!$D$1</c:f>
              <c:strCache>
                <c:ptCount val="1"/>
                <c:pt idx="0">
                  <c:v>Kararsızım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Artso'nun misyonu, hizmetleri ve görevleri hakkında bilgi sahibiyim</c:v>
                </c:pt>
                <c:pt idx="1">
                  <c:v>Artso, koordinasyon ve işbirliğine açık bir kurumdur</c:v>
                </c:pt>
                <c:pt idx="2">
                  <c:v>Artso paydaşları ile ilişkilerinde çözüm odaklıdır</c:v>
                </c:pt>
                <c:pt idx="3">
                  <c:v>Artso yeniliklere uyum sağlar</c:v>
                </c:pt>
                <c:pt idx="4">
                  <c:v>Artso şikayetleri ve önerileri dikkate alır</c:v>
                </c:pt>
              </c:strCache>
            </c:strRef>
          </c:cat>
          <c:val>
            <c:numRef>
              <c:f>Sayfa1!$D$2:$D$6</c:f>
              <c:numCache>
                <c:formatCode>General</c:formatCode>
                <c:ptCount val="5"/>
                <c:pt idx="0">
                  <c:v>1</c:v>
                </c:pt>
                <c:pt idx="1">
                  <c:v>2</c:v>
                </c:pt>
                <c:pt idx="2">
                  <c:v>2</c:v>
                </c:pt>
                <c:pt idx="3">
                  <c:v>1</c:v>
                </c:pt>
                <c:pt idx="4">
                  <c:v>2</c:v>
                </c:pt>
              </c:numCache>
            </c:numRef>
          </c:val>
          <c:extLst>
            <c:ext xmlns:c16="http://schemas.microsoft.com/office/drawing/2014/chart" uri="{C3380CC4-5D6E-409C-BE32-E72D297353CC}">
              <c16:uniqueId val="{00000002-9A53-4C6E-9870-95FD08F7B3D9}"/>
            </c:ext>
          </c:extLst>
        </c:ser>
        <c:ser>
          <c:idx val="3"/>
          <c:order val="3"/>
          <c:tx>
            <c:strRef>
              <c:f>Sayfa1!$E$1</c:f>
              <c:strCache>
                <c:ptCount val="1"/>
                <c:pt idx="0">
                  <c:v>Katılmıyorum</c:v>
                </c:pt>
              </c:strCache>
            </c:strRef>
          </c:tx>
          <c:spPr>
            <a:solidFill>
              <a:schemeClr val="accent4"/>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9A53-4C6E-9870-95FD08F7B3D9}"/>
                </c:ext>
              </c:extLst>
            </c:dLbl>
            <c:dLbl>
              <c:idx val="2"/>
              <c:delete val="1"/>
              <c:extLst>
                <c:ext xmlns:c15="http://schemas.microsoft.com/office/drawing/2012/chart" uri="{CE6537A1-D6FC-4f65-9D91-7224C49458BB}"/>
                <c:ext xmlns:c16="http://schemas.microsoft.com/office/drawing/2014/chart" uri="{C3380CC4-5D6E-409C-BE32-E72D297353CC}">
                  <c16:uniqueId val="{00000005-9A53-4C6E-9870-95FD08F7B3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Artso'nun misyonu, hizmetleri ve görevleri hakkında bilgi sahibiyim</c:v>
                </c:pt>
                <c:pt idx="1">
                  <c:v>Artso, koordinasyon ve işbirliğine açık bir kurumdur</c:v>
                </c:pt>
                <c:pt idx="2">
                  <c:v>Artso paydaşları ile ilişkilerinde çözüm odaklıdır</c:v>
                </c:pt>
                <c:pt idx="3">
                  <c:v>Artso yeniliklere uyum sağlar</c:v>
                </c:pt>
                <c:pt idx="4">
                  <c:v>Artso şikayetleri ve önerileri dikkate alır</c:v>
                </c:pt>
              </c:strCache>
            </c:strRef>
          </c:cat>
          <c:val>
            <c:numRef>
              <c:f>Sayfa1!$E$2:$E$6</c:f>
              <c:numCache>
                <c:formatCode>General</c:formatCode>
                <c:ptCount val="5"/>
                <c:pt idx="0">
                  <c:v>1</c:v>
                </c:pt>
                <c:pt idx="1">
                  <c:v>0</c:v>
                </c:pt>
                <c:pt idx="2">
                  <c:v>0</c:v>
                </c:pt>
                <c:pt idx="3">
                  <c:v>3</c:v>
                </c:pt>
                <c:pt idx="4">
                  <c:v>3</c:v>
                </c:pt>
              </c:numCache>
            </c:numRef>
          </c:val>
          <c:extLst>
            <c:ext xmlns:c16="http://schemas.microsoft.com/office/drawing/2014/chart" uri="{C3380CC4-5D6E-409C-BE32-E72D297353CC}">
              <c16:uniqueId val="{00000003-9A53-4C6E-9870-95FD08F7B3D9}"/>
            </c:ext>
          </c:extLst>
        </c:ser>
        <c:dLbls>
          <c:showLegendKey val="0"/>
          <c:showVal val="0"/>
          <c:showCatName val="0"/>
          <c:showSerName val="0"/>
          <c:showPercent val="0"/>
          <c:showBubbleSize val="0"/>
        </c:dLbls>
        <c:gapWidth val="150"/>
        <c:overlap val="100"/>
        <c:axId val="248793296"/>
        <c:axId val="324572048"/>
      </c:barChart>
      <c:catAx>
        <c:axId val="24879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24572048"/>
        <c:crosses val="autoZero"/>
        <c:auto val="1"/>
        <c:lblAlgn val="ctr"/>
        <c:lblOffset val="100"/>
        <c:noMultiLvlLbl val="0"/>
      </c:catAx>
      <c:valAx>
        <c:axId val="32457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4879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solidFill>
                  <a:sysClr val="windowText" lastClr="000000"/>
                </a:solidFill>
                <a:latin typeface="Times New Roman" panose="02020603050405020304" pitchFamily="18" charset="0"/>
                <a:cs typeface="Times New Roman" panose="02020603050405020304" pitchFamily="18" charset="0"/>
              </a:rPr>
              <a:t>AŞAĞIDAKİ</a:t>
            </a:r>
            <a:r>
              <a:rPr lang="tr-TR" sz="1200" b="1" baseline="0">
                <a:solidFill>
                  <a:sysClr val="windowText" lastClr="000000"/>
                </a:solidFill>
                <a:latin typeface="Times New Roman" panose="02020603050405020304" pitchFamily="18" charset="0"/>
                <a:cs typeface="Times New Roman" panose="02020603050405020304" pitchFamily="18" charset="0"/>
              </a:rPr>
              <a:t> HİZMET ALANLARINDA ARTSO'YU BAŞARILI BULUYOR MUSUNUZ?</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Artvin turizmine katkı sağlama</c:v>
                </c:pt>
                <c:pt idx="1">
                  <c:v>Kurumlararası işbirliğini sağlama</c:v>
                </c:pt>
                <c:pt idx="2">
                  <c:v>Bölge ekonomisine katkı sağlama</c:v>
                </c:pt>
                <c:pt idx="3">
                  <c:v>Meslek eğitimlerine yönelik çalışmalar yapma</c:v>
                </c:pt>
                <c:pt idx="4">
                  <c:v>Artvin'de ihracat faaliyetlerine katkı sağlama</c:v>
                </c:pt>
                <c:pt idx="5">
                  <c:v>Projelerin hazırlanması katkı sağlama</c:v>
                </c:pt>
                <c:pt idx="6">
                  <c:v>Artvin'de iş sağlığı ve ve güvenliği bilincinin oluşmasına katkı sağlama</c:v>
                </c:pt>
                <c:pt idx="7">
                  <c:v>Çevre ve doğal kaynakların korunmasına katkı sağlama</c:v>
                </c:pt>
                <c:pt idx="8">
                  <c:v>Sosyal sorumluluk projelerinin içerisinde yer alma</c:v>
                </c:pt>
              </c:strCache>
            </c:strRef>
          </c:cat>
          <c:val>
            <c:numRef>
              <c:f>Sayfa1!$B$2:$B$10</c:f>
              <c:numCache>
                <c:formatCode>General</c:formatCode>
                <c:ptCount val="9"/>
                <c:pt idx="0">
                  <c:v>4</c:v>
                </c:pt>
                <c:pt idx="1">
                  <c:v>9</c:v>
                </c:pt>
                <c:pt idx="2">
                  <c:v>5</c:v>
                </c:pt>
                <c:pt idx="3">
                  <c:v>6</c:v>
                </c:pt>
                <c:pt idx="4">
                  <c:v>3</c:v>
                </c:pt>
                <c:pt idx="5">
                  <c:v>8</c:v>
                </c:pt>
                <c:pt idx="6">
                  <c:v>3</c:v>
                </c:pt>
                <c:pt idx="7">
                  <c:v>3</c:v>
                </c:pt>
                <c:pt idx="8">
                  <c:v>4</c:v>
                </c:pt>
              </c:numCache>
            </c:numRef>
          </c:val>
          <c:extLst>
            <c:ext xmlns:c16="http://schemas.microsoft.com/office/drawing/2014/chart" uri="{C3380CC4-5D6E-409C-BE32-E72D297353CC}">
              <c16:uniqueId val="{00000000-F6B2-4BFD-8327-1842AB1F7386}"/>
            </c:ext>
          </c:extLst>
        </c:ser>
        <c:ser>
          <c:idx val="1"/>
          <c:order val="1"/>
          <c:tx>
            <c:strRef>
              <c:f>Sayfa1!$C$1</c:f>
              <c:strCache>
                <c:ptCount val="1"/>
                <c:pt idx="0">
                  <c:v>Katılıyorum</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Artvin turizmine katkı sağlama</c:v>
                </c:pt>
                <c:pt idx="1">
                  <c:v>Kurumlararası işbirliğini sağlama</c:v>
                </c:pt>
                <c:pt idx="2">
                  <c:v>Bölge ekonomisine katkı sağlama</c:v>
                </c:pt>
                <c:pt idx="3">
                  <c:v>Meslek eğitimlerine yönelik çalışmalar yapma</c:v>
                </c:pt>
                <c:pt idx="4">
                  <c:v>Artvin'de ihracat faaliyetlerine katkı sağlama</c:v>
                </c:pt>
                <c:pt idx="5">
                  <c:v>Projelerin hazırlanması katkı sağlama</c:v>
                </c:pt>
                <c:pt idx="6">
                  <c:v>Artvin'de iş sağlığı ve ve güvenliği bilincinin oluşmasına katkı sağlama</c:v>
                </c:pt>
                <c:pt idx="7">
                  <c:v>Çevre ve doğal kaynakların korunmasına katkı sağlama</c:v>
                </c:pt>
                <c:pt idx="8">
                  <c:v>Sosyal sorumluluk projelerinin içerisinde yer alma</c:v>
                </c:pt>
              </c:strCache>
            </c:strRef>
          </c:cat>
          <c:val>
            <c:numRef>
              <c:f>Sayfa1!$C$2:$C$10</c:f>
              <c:numCache>
                <c:formatCode>General</c:formatCode>
                <c:ptCount val="9"/>
                <c:pt idx="0">
                  <c:v>7</c:v>
                </c:pt>
                <c:pt idx="1">
                  <c:v>3</c:v>
                </c:pt>
                <c:pt idx="2">
                  <c:v>4</c:v>
                </c:pt>
                <c:pt idx="3">
                  <c:v>7</c:v>
                </c:pt>
                <c:pt idx="4">
                  <c:v>5</c:v>
                </c:pt>
                <c:pt idx="5">
                  <c:v>4</c:v>
                </c:pt>
                <c:pt idx="6">
                  <c:v>3</c:v>
                </c:pt>
                <c:pt idx="7">
                  <c:v>4</c:v>
                </c:pt>
                <c:pt idx="8">
                  <c:v>7</c:v>
                </c:pt>
              </c:numCache>
            </c:numRef>
          </c:val>
          <c:extLst>
            <c:ext xmlns:c16="http://schemas.microsoft.com/office/drawing/2014/chart" uri="{C3380CC4-5D6E-409C-BE32-E72D297353CC}">
              <c16:uniqueId val="{00000001-F6B2-4BFD-8327-1842AB1F7386}"/>
            </c:ext>
          </c:extLst>
        </c:ser>
        <c:ser>
          <c:idx val="2"/>
          <c:order val="2"/>
          <c:tx>
            <c:strRef>
              <c:f>Sayfa1!$D$1</c:f>
              <c:strCache>
                <c:ptCount val="1"/>
                <c:pt idx="0">
                  <c:v>Kararsızım</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Artvin turizmine katkı sağlama</c:v>
                </c:pt>
                <c:pt idx="1">
                  <c:v>Kurumlararası işbirliğini sağlama</c:v>
                </c:pt>
                <c:pt idx="2">
                  <c:v>Bölge ekonomisine katkı sağlama</c:v>
                </c:pt>
                <c:pt idx="3">
                  <c:v>Meslek eğitimlerine yönelik çalışmalar yapma</c:v>
                </c:pt>
                <c:pt idx="4">
                  <c:v>Artvin'de ihracat faaliyetlerine katkı sağlama</c:v>
                </c:pt>
                <c:pt idx="5">
                  <c:v>Projelerin hazırlanması katkı sağlama</c:v>
                </c:pt>
                <c:pt idx="6">
                  <c:v>Artvin'de iş sağlığı ve ve güvenliği bilincinin oluşmasına katkı sağlama</c:v>
                </c:pt>
                <c:pt idx="7">
                  <c:v>Çevre ve doğal kaynakların korunmasına katkı sağlama</c:v>
                </c:pt>
                <c:pt idx="8">
                  <c:v>Sosyal sorumluluk projelerinin içerisinde yer alma</c:v>
                </c:pt>
              </c:strCache>
            </c:strRef>
          </c:cat>
          <c:val>
            <c:numRef>
              <c:f>Sayfa1!$D$2:$D$10</c:f>
              <c:numCache>
                <c:formatCode>General</c:formatCode>
                <c:ptCount val="9"/>
                <c:pt idx="0">
                  <c:v>1</c:v>
                </c:pt>
                <c:pt idx="1">
                  <c:v>3</c:v>
                </c:pt>
                <c:pt idx="2">
                  <c:v>2</c:v>
                </c:pt>
                <c:pt idx="3">
                  <c:v>1</c:v>
                </c:pt>
                <c:pt idx="4">
                  <c:v>1</c:v>
                </c:pt>
                <c:pt idx="5">
                  <c:v>2</c:v>
                </c:pt>
                <c:pt idx="6">
                  <c:v>3</c:v>
                </c:pt>
                <c:pt idx="7">
                  <c:v>2</c:v>
                </c:pt>
                <c:pt idx="8">
                  <c:v>1</c:v>
                </c:pt>
              </c:numCache>
            </c:numRef>
          </c:val>
          <c:extLst>
            <c:ext xmlns:c16="http://schemas.microsoft.com/office/drawing/2014/chart" uri="{C3380CC4-5D6E-409C-BE32-E72D297353CC}">
              <c16:uniqueId val="{00000002-F6B2-4BFD-8327-1842AB1F7386}"/>
            </c:ext>
          </c:extLst>
        </c:ser>
        <c:ser>
          <c:idx val="3"/>
          <c:order val="3"/>
          <c:tx>
            <c:strRef>
              <c:f>Sayfa1!$E$1</c:f>
              <c:strCache>
                <c:ptCount val="1"/>
                <c:pt idx="0">
                  <c:v>Katılmıyorum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Artvin turizmine katkı sağlama</c:v>
                </c:pt>
                <c:pt idx="1">
                  <c:v>Kurumlararası işbirliğini sağlama</c:v>
                </c:pt>
                <c:pt idx="2">
                  <c:v>Bölge ekonomisine katkı sağlama</c:v>
                </c:pt>
                <c:pt idx="3">
                  <c:v>Meslek eğitimlerine yönelik çalışmalar yapma</c:v>
                </c:pt>
                <c:pt idx="4">
                  <c:v>Artvin'de ihracat faaliyetlerine katkı sağlama</c:v>
                </c:pt>
                <c:pt idx="5">
                  <c:v>Projelerin hazırlanması katkı sağlama</c:v>
                </c:pt>
                <c:pt idx="6">
                  <c:v>Artvin'de iş sağlığı ve ve güvenliği bilincinin oluşmasına katkı sağlama</c:v>
                </c:pt>
                <c:pt idx="7">
                  <c:v>Çevre ve doğal kaynakların korunmasına katkı sağlama</c:v>
                </c:pt>
                <c:pt idx="8">
                  <c:v>Sosyal sorumluluk projelerinin içerisinde yer alma</c:v>
                </c:pt>
              </c:strCache>
            </c:strRef>
          </c:cat>
          <c:val>
            <c:numRef>
              <c:f>Sayfa1!$E$2:$E$10</c:f>
              <c:numCache>
                <c:formatCode>General</c:formatCode>
                <c:ptCount val="9"/>
                <c:pt idx="0">
                  <c:v>2</c:v>
                </c:pt>
                <c:pt idx="1">
                  <c:v>0</c:v>
                </c:pt>
                <c:pt idx="2">
                  <c:v>3</c:v>
                </c:pt>
                <c:pt idx="3">
                  <c:v>2</c:v>
                </c:pt>
                <c:pt idx="4">
                  <c:v>4</c:v>
                </c:pt>
                <c:pt idx="5">
                  <c:v>1</c:v>
                </c:pt>
                <c:pt idx="6">
                  <c:v>3</c:v>
                </c:pt>
                <c:pt idx="7">
                  <c:v>3</c:v>
                </c:pt>
                <c:pt idx="8">
                  <c:v>3</c:v>
                </c:pt>
              </c:numCache>
            </c:numRef>
          </c:val>
          <c:extLst>
            <c:ext xmlns:c16="http://schemas.microsoft.com/office/drawing/2014/chart" uri="{C3380CC4-5D6E-409C-BE32-E72D297353CC}">
              <c16:uniqueId val="{00000003-F6B2-4BFD-8327-1842AB1F7386}"/>
            </c:ext>
          </c:extLst>
        </c:ser>
        <c:ser>
          <c:idx val="4"/>
          <c:order val="4"/>
          <c:tx>
            <c:strRef>
              <c:f>Sayfa1!$F$1</c:f>
              <c:strCache>
                <c:ptCount val="1"/>
                <c:pt idx="0">
                  <c:v>Kesinlikle Katılmıyorum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Sayfa1!$A$2:$A$10</c:f>
              <c:strCache>
                <c:ptCount val="9"/>
                <c:pt idx="0">
                  <c:v>Artvin turizmine katkı sağlama</c:v>
                </c:pt>
                <c:pt idx="1">
                  <c:v>Kurumlararası işbirliğini sağlama</c:v>
                </c:pt>
                <c:pt idx="2">
                  <c:v>Bölge ekonomisine katkı sağlama</c:v>
                </c:pt>
                <c:pt idx="3">
                  <c:v>Meslek eğitimlerine yönelik çalışmalar yapma</c:v>
                </c:pt>
                <c:pt idx="4">
                  <c:v>Artvin'de ihracat faaliyetlerine katkı sağlama</c:v>
                </c:pt>
                <c:pt idx="5">
                  <c:v>Projelerin hazırlanması katkı sağlama</c:v>
                </c:pt>
                <c:pt idx="6">
                  <c:v>Artvin'de iş sağlığı ve ve güvenliği bilincinin oluşmasına katkı sağlama</c:v>
                </c:pt>
                <c:pt idx="7">
                  <c:v>Çevre ve doğal kaynakların korunmasına katkı sağlama</c:v>
                </c:pt>
                <c:pt idx="8">
                  <c:v>Sosyal sorumluluk projelerinin içerisinde yer alma</c:v>
                </c:pt>
              </c:strCache>
            </c:strRef>
          </c:cat>
          <c:val>
            <c:numRef>
              <c:f>Sayfa1!$F$2:$F$10</c:f>
              <c:numCache>
                <c:formatCode>General</c:formatCode>
                <c:ptCount val="9"/>
                <c:pt idx="0">
                  <c:v>1</c:v>
                </c:pt>
                <c:pt idx="1">
                  <c:v>0</c:v>
                </c:pt>
                <c:pt idx="2">
                  <c:v>1</c:v>
                </c:pt>
                <c:pt idx="3">
                  <c:v>0</c:v>
                </c:pt>
                <c:pt idx="4">
                  <c:v>2</c:v>
                </c:pt>
                <c:pt idx="5">
                  <c:v>0</c:v>
                </c:pt>
                <c:pt idx="6">
                  <c:v>3</c:v>
                </c:pt>
                <c:pt idx="7">
                  <c:v>3</c:v>
                </c:pt>
                <c:pt idx="8">
                  <c:v>0</c:v>
                </c:pt>
              </c:numCache>
            </c:numRef>
          </c:val>
          <c:extLst>
            <c:ext xmlns:c16="http://schemas.microsoft.com/office/drawing/2014/chart" uri="{C3380CC4-5D6E-409C-BE32-E72D297353CC}">
              <c16:uniqueId val="{00000004-F6B2-4BFD-8327-1842AB1F7386}"/>
            </c:ext>
          </c:extLst>
        </c:ser>
        <c:dLbls>
          <c:showLegendKey val="0"/>
          <c:showVal val="0"/>
          <c:showCatName val="0"/>
          <c:showSerName val="0"/>
          <c:showPercent val="0"/>
          <c:showBubbleSize val="0"/>
        </c:dLbls>
        <c:gapWidth val="219"/>
        <c:overlap val="-27"/>
        <c:axId val="457198896"/>
        <c:axId val="325136008"/>
      </c:barChart>
      <c:catAx>
        <c:axId val="45719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25136008"/>
        <c:crosses val="autoZero"/>
        <c:auto val="1"/>
        <c:lblAlgn val="ctr"/>
        <c:lblOffset val="100"/>
        <c:noMultiLvlLbl val="0"/>
      </c:catAx>
      <c:valAx>
        <c:axId val="325136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719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ARTSO HANGI ALANLARA DAHA FAZLA ÖNEM VERMELIDIR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Artso hangi alanlara daha fazla önem vermelidir</c:v>
                </c:pt>
              </c:strCache>
            </c:strRef>
          </c:tx>
          <c:spPr>
            <a:solidFill>
              <a:srgbClr val="FFFF00"/>
            </a:solidFill>
            <a:ln>
              <a:solidFill>
                <a:srgbClr val="FFFF00"/>
              </a:solidFill>
            </a:ln>
            <a:effectLst/>
          </c:spPr>
          <c:invertIfNegative val="0"/>
          <c:dPt>
            <c:idx val="0"/>
            <c:invertIfNegative val="0"/>
            <c:bubble3D val="0"/>
            <c:spPr>
              <a:solidFill>
                <a:srgbClr val="00B0F0"/>
              </a:solidFill>
              <a:ln>
                <a:solidFill>
                  <a:srgbClr val="FFFF00"/>
                </a:solidFill>
              </a:ln>
              <a:effectLst/>
            </c:spPr>
            <c:extLst>
              <c:ext xmlns:c16="http://schemas.microsoft.com/office/drawing/2014/chart" uri="{C3380CC4-5D6E-409C-BE32-E72D297353CC}">
                <c16:uniqueId val="{00000000-78EC-4546-A018-B41F7B2588E9}"/>
              </c:ext>
            </c:extLst>
          </c:dPt>
          <c:dPt>
            <c:idx val="2"/>
            <c:invertIfNegative val="0"/>
            <c:bubble3D val="0"/>
            <c:spPr>
              <a:solidFill>
                <a:srgbClr val="7030A0"/>
              </a:solidFill>
              <a:ln>
                <a:solidFill>
                  <a:srgbClr val="FFFF00"/>
                </a:solidFill>
              </a:ln>
              <a:effectLst/>
            </c:spPr>
            <c:extLst>
              <c:ext xmlns:c16="http://schemas.microsoft.com/office/drawing/2014/chart" uri="{C3380CC4-5D6E-409C-BE32-E72D297353CC}">
                <c16:uniqueId val="{00000001-78EC-4546-A018-B41F7B2588E9}"/>
              </c:ext>
            </c:extLst>
          </c:dPt>
          <c:dPt>
            <c:idx val="3"/>
            <c:invertIfNegative val="0"/>
            <c:bubble3D val="0"/>
            <c:spPr>
              <a:solidFill>
                <a:schemeClr val="accent6"/>
              </a:solidFill>
              <a:ln>
                <a:solidFill>
                  <a:srgbClr val="FFFF00"/>
                </a:solidFill>
              </a:ln>
              <a:effectLst/>
            </c:spPr>
            <c:extLst>
              <c:ext xmlns:c16="http://schemas.microsoft.com/office/drawing/2014/chart" uri="{C3380CC4-5D6E-409C-BE32-E72D297353CC}">
                <c16:uniqueId val="{00000002-78EC-4546-A018-B41F7B2588E9}"/>
              </c:ext>
            </c:extLst>
          </c:dPt>
          <c:dPt>
            <c:idx val="4"/>
            <c:invertIfNegative val="0"/>
            <c:bubble3D val="0"/>
            <c:spPr>
              <a:solidFill>
                <a:schemeClr val="accent4"/>
              </a:solidFill>
              <a:ln>
                <a:solidFill>
                  <a:srgbClr val="FFFF00"/>
                </a:solidFill>
              </a:ln>
              <a:effectLst/>
            </c:spPr>
            <c:extLst>
              <c:ext xmlns:c16="http://schemas.microsoft.com/office/drawing/2014/chart" uri="{C3380CC4-5D6E-409C-BE32-E72D297353CC}">
                <c16:uniqueId val="{00000003-78EC-4546-A018-B41F7B2588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Turizm</c:v>
                </c:pt>
                <c:pt idx="1">
                  <c:v>Eğitim</c:v>
                </c:pt>
                <c:pt idx="2">
                  <c:v>Proje</c:v>
                </c:pt>
                <c:pt idx="3">
                  <c:v>İstihdam</c:v>
                </c:pt>
                <c:pt idx="4">
                  <c:v>İhracat</c:v>
                </c:pt>
              </c:strCache>
            </c:strRef>
          </c:cat>
          <c:val>
            <c:numRef>
              <c:f>Sayfa1!$B$2:$B$6</c:f>
              <c:numCache>
                <c:formatCode>General</c:formatCode>
                <c:ptCount val="5"/>
                <c:pt idx="0">
                  <c:v>16</c:v>
                </c:pt>
                <c:pt idx="1">
                  <c:v>11</c:v>
                </c:pt>
                <c:pt idx="2">
                  <c:v>10</c:v>
                </c:pt>
                <c:pt idx="3">
                  <c:v>9</c:v>
                </c:pt>
                <c:pt idx="4">
                  <c:v>9</c:v>
                </c:pt>
              </c:numCache>
            </c:numRef>
          </c:val>
          <c:extLst>
            <c:ext xmlns:c16="http://schemas.microsoft.com/office/drawing/2014/chart" uri="{C3380CC4-5D6E-409C-BE32-E72D297353CC}">
              <c16:uniqueId val="{00000000-9795-4BA8-8B67-71B1EFBEB606}"/>
            </c:ext>
          </c:extLst>
        </c:ser>
        <c:dLbls>
          <c:showLegendKey val="0"/>
          <c:showVal val="0"/>
          <c:showCatName val="0"/>
          <c:showSerName val="0"/>
          <c:showPercent val="0"/>
          <c:showBubbleSize val="0"/>
        </c:dLbls>
        <c:gapWidth val="219"/>
        <c:overlap val="-27"/>
        <c:axId val="457189448"/>
        <c:axId val="457189840"/>
      </c:barChart>
      <c:catAx>
        <c:axId val="45718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crossAx val="457189840"/>
        <c:crosses val="autoZero"/>
        <c:auto val="1"/>
        <c:lblAlgn val="ctr"/>
        <c:lblOffset val="100"/>
        <c:noMultiLvlLbl val="0"/>
      </c:catAx>
      <c:valAx>
        <c:axId val="45718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718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solidFill>
                  <a:sysClr val="windowText" lastClr="000000"/>
                </a:solidFill>
                <a:latin typeface="Times New Roman" panose="02020603050405020304" pitchFamily="18" charset="0"/>
                <a:cs typeface="Times New Roman" panose="02020603050405020304" pitchFamily="18" charset="0"/>
              </a:rPr>
              <a:t>PERSONEL</a:t>
            </a:r>
            <a:r>
              <a:rPr lang="tr-TR" sz="1200" b="1" baseline="0">
                <a:solidFill>
                  <a:sysClr val="windowText" lastClr="000000"/>
                </a:solidFill>
                <a:latin typeface="Times New Roman" panose="02020603050405020304" pitchFamily="18" charset="0"/>
                <a:cs typeface="Times New Roman" panose="02020603050405020304" pitchFamily="18" charset="0"/>
              </a:rPr>
              <a:t> YAŞ DAĞILIMI</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25-32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Yaş</c:v>
                </c:pt>
              </c:strCache>
            </c:strRef>
          </c:cat>
          <c:val>
            <c:numRef>
              <c:f>Sayfa1!$B$2</c:f>
              <c:numCache>
                <c:formatCode>General</c:formatCode>
                <c:ptCount val="1"/>
                <c:pt idx="0">
                  <c:v>1</c:v>
                </c:pt>
              </c:numCache>
            </c:numRef>
          </c:val>
          <c:extLst>
            <c:ext xmlns:c16="http://schemas.microsoft.com/office/drawing/2014/chart" uri="{C3380CC4-5D6E-409C-BE32-E72D297353CC}">
              <c16:uniqueId val="{00000000-0FD3-412D-AF77-F8FE07ED5A15}"/>
            </c:ext>
          </c:extLst>
        </c:ser>
        <c:ser>
          <c:idx val="1"/>
          <c:order val="1"/>
          <c:tx>
            <c:strRef>
              <c:f>Sayfa1!$C$1</c:f>
              <c:strCache>
                <c:ptCount val="1"/>
                <c:pt idx="0">
                  <c:v>33-44</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Yaş</c:v>
                </c:pt>
              </c:strCache>
            </c:strRef>
          </c:cat>
          <c:val>
            <c:numRef>
              <c:f>Sayfa1!$C$2</c:f>
              <c:numCache>
                <c:formatCode>General</c:formatCode>
                <c:ptCount val="1"/>
                <c:pt idx="0">
                  <c:v>4</c:v>
                </c:pt>
              </c:numCache>
            </c:numRef>
          </c:val>
          <c:extLst>
            <c:ext xmlns:c16="http://schemas.microsoft.com/office/drawing/2014/chart" uri="{C3380CC4-5D6E-409C-BE32-E72D297353CC}">
              <c16:uniqueId val="{00000001-0FD3-412D-AF77-F8FE07ED5A15}"/>
            </c:ext>
          </c:extLst>
        </c:ser>
        <c:ser>
          <c:idx val="2"/>
          <c:order val="2"/>
          <c:tx>
            <c:strRef>
              <c:f>Sayfa1!$D$1</c:f>
              <c:strCache>
                <c:ptCount val="1"/>
                <c:pt idx="0">
                  <c:v>45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Yaş</c:v>
                </c:pt>
              </c:strCache>
            </c:strRef>
          </c:cat>
          <c:val>
            <c:numRef>
              <c:f>Sayfa1!$D$2</c:f>
              <c:numCache>
                <c:formatCode>General</c:formatCode>
                <c:ptCount val="1"/>
                <c:pt idx="0">
                  <c:v>2</c:v>
                </c:pt>
              </c:numCache>
            </c:numRef>
          </c:val>
          <c:extLst>
            <c:ext xmlns:c16="http://schemas.microsoft.com/office/drawing/2014/chart" uri="{C3380CC4-5D6E-409C-BE32-E72D297353CC}">
              <c16:uniqueId val="{00000002-0FD3-412D-AF77-F8FE07ED5A15}"/>
            </c:ext>
          </c:extLst>
        </c:ser>
        <c:dLbls>
          <c:showLegendKey val="0"/>
          <c:showVal val="0"/>
          <c:showCatName val="0"/>
          <c:showSerName val="0"/>
          <c:showPercent val="0"/>
          <c:showBubbleSize val="0"/>
        </c:dLbls>
        <c:gapWidth val="219"/>
        <c:overlap val="-27"/>
        <c:axId val="457191016"/>
        <c:axId val="457191408"/>
      </c:barChart>
      <c:catAx>
        <c:axId val="45719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457191408"/>
        <c:crosses val="autoZero"/>
        <c:auto val="1"/>
        <c:lblAlgn val="ctr"/>
        <c:lblOffset val="100"/>
        <c:noMultiLvlLbl val="0"/>
      </c:catAx>
      <c:valAx>
        <c:axId val="45719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719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tr-TR" sz="1200" b="1">
                <a:solidFill>
                  <a:sysClr val="windowText" lastClr="000000"/>
                </a:solidFill>
                <a:latin typeface="Times New Roman" panose="02020603050405020304" pitchFamily="18" charset="0"/>
                <a:cs typeface="Times New Roman" panose="02020603050405020304" pitchFamily="18" charset="0"/>
              </a:rPr>
              <a:t>PERSONEL EĞİTİM  DURUMU</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Lise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Öğrenim Durumu</c:v>
                </c:pt>
              </c:strCache>
            </c:strRef>
          </c:cat>
          <c:val>
            <c:numRef>
              <c:f>Sayfa1!$B$2</c:f>
              <c:numCache>
                <c:formatCode>General</c:formatCode>
                <c:ptCount val="1"/>
                <c:pt idx="0">
                  <c:v>2</c:v>
                </c:pt>
              </c:numCache>
            </c:numRef>
          </c:val>
          <c:extLst>
            <c:ext xmlns:c16="http://schemas.microsoft.com/office/drawing/2014/chart" uri="{C3380CC4-5D6E-409C-BE32-E72D297353CC}">
              <c16:uniqueId val="{00000000-547E-431E-B1A1-05F4B4B6EEB4}"/>
            </c:ext>
          </c:extLst>
        </c:ser>
        <c:ser>
          <c:idx val="1"/>
          <c:order val="1"/>
          <c:tx>
            <c:strRef>
              <c:f>Sayfa1!$C$1</c:f>
              <c:strCache>
                <c:ptCount val="1"/>
                <c:pt idx="0">
                  <c:v>Önlisans</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Öğrenim Durumu</c:v>
                </c:pt>
              </c:strCache>
            </c:strRef>
          </c:cat>
          <c:val>
            <c:numRef>
              <c:f>Sayfa1!$C$2</c:f>
              <c:numCache>
                <c:formatCode>General</c:formatCode>
                <c:ptCount val="1"/>
                <c:pt idx="0">
                  <c:v>2</c:v>
                </c:pt>
              </c:numCache>
            </c:numRef>
          </c:val>
          <c:extLst>
            <c:ext xmlns:c16="http://schemas.microsoft.com/office/drawing/2014/chart" uri="{C3380CC4-5D6E-409C-BE32-E72D297353CC}">
              <c16:uniqueId val="{00000001-547E-431E-B1A1-05F4B4B6EEB4}"/>
            </c:ext>
          </c:extLst>
        </c:ser>
        <c:ser>
          <c:idx val="2"/>
          <c:order val="2"/>
          <c:tx>
            <c:strRef>
              <c:f>Sayfa1!$D$1</c:f>
              <c:strCache>
                <c:ptCount val="1"/>
                <c:pt idx="0">
                  <c:v>Lisans</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Öğrenim Durumu</c:v>
                </c:pt>
              </c:strCache>
            </c:strRef>
          </c:cat>
          <c:val>
            <c:numRef>
              <c:f>Sayfa1!$D$2</c:f>
              <c:numCache>
                <c:formatCode>General</c:formatCode>
                <c:ptCount val="1"/>
                <c:pt idx="0">
                  <c:v>3</c:v>
                </c:pt>
              </c:numCache>
            </c:numRef>
          </c:val>
          <c:extLst>
            <c:ext xmlns:c16="http://schemas.microsoft.com/office/drawing/2014/chart" uri="{C3380CC4-5D6E-409C-BE32-E72D297353CC}">
              <c16:uniqueId val="{00000002-547E-431E-B1A1-05F4B4B6EEB4}"/>
            </c:ext>
          </c:extLst>
        </c:ser>
        <c:dLbls>
          <c:showLegendKey val="0"/>
          <c:showVal val="0"/>
          <c:showCatName val="0"/>
          <c:showSerName val="0"/>
          <c:showPercent val="0"/>
          <c:showBubbleSize val="0"/>
        </c:dLbls>
        <c:gapWidth val="219"/>
        <c:overlap val="-27"/>
        <c:axId val="457192584"/>
        <c:axId val="457192976"/>
      </c:barChart>
      <c:catAx>
        <c:axId val="457192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457192976"/>
        <c:crosses val="autoZero"/>
        <c:auto val="1"/>
        <c:lblAlgn val="ctr"/>
        <c:lblOffset val="100"/>
        <c:noMultiLvlLbl val="0"/>
      </c:catAx>
      <c:valAx>
        <c:axId val="457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7192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tr-TR" sz="1200" b="1">
                <a:solidFill>
                  <a:sysClr val="windowText" lastClr="000000"/>
                </a:solidFill>
                <a:latin typeface="Times New Roman" panose="02020603050405020304" pitchFamily="18" charset="0"/>
                <a:cs typeface="Times New Roman" panose="02020603050405020304" pitchFamily="18" charset="0"/>
              </a:rPr>
              <a:t>PERSONEL</a:t>
            </a:r>
            <a:r>
              <a:rPr lang="tr-TR" sz="1200" b="1" baseline="0">
                <a:solidFill>
                  <a:sysClr val="windowText" lastClr="000000"/>
                </a:solidFill>
                <a:latin typeface="Times New Roman" panose="02020603050405020304" pitchFamily="18" charset="0"/>
                <a:cs typeface="Times New Roman" panose="02020603050405020304" pitchFamily="18" charset="0"/>
              </a:rPr>
              <a:t> KIDEM DURUMU</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1-4 Yıl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Kıdem</c:v>
                </c:pt>
              </c:strCache>
            </c:strRef>
          </c:cat>
          <c:val>
            <c:numRef>
              <c:f>Sayfa1!$B$2</c:f>
              <c:numCache>
                <c:formatCode>General</c:formatCode>
                <c:ptCount val="1"/>
                <c:pt idx="0">
                  <c:v>1</c:v>
                </c:pt>
              </c:numCache>
            </c:numRef>
          </c:val>
          <c:extLst>
            <c:ext xmlns:c16="http://schemas.microsoft.com/office/drawing/2014/chart" uri="{C3380CC4-5D6E-409C-BE32-E72D297353CC}">
              <c16:uniqueId val="{00000000-A6A3-43A7-B068-5D0CDFFD9C7A}"/>
            </c:ext>
          </c:extLst>
        </c:ser>
        <c:ser>
          <c:idx val="1"/>
          <c:order val="1"/>
          <c:tx>
            <c:strRef>
              <c:f>Sayfa1!$C$1</c:f>
              <c:strCache>
                <c:ptCount val="1"/>
                <c:pt idx="0">
                  <c:v>5-8 Yıl</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Kıdem</c:v>
                </c:pt>
              </c:strCache>
            </c:strRef>
          </c:cat>
          <c:val>
            <c:numRef>
              <c:f>Sayfa1!$C$2</c:f>
              <c:numCache>
                <c:formatCode>General</c:formatCode>
                <c:ptCount val="1"/>
                <c:pt idx="0">
                  <c:v>3</c:v>
                </c:pt>
              </c:numCache>
            </c:numRef>
          </c:val>
          <c:extLst>
            <c:ext xmlns:c16="http://schemas.microsoft.com/office/drawing/2014/chart" uri="{C3380CC4-5D6E-409C-BE32-E72D297353CC}">
              <c16:uniqueId val="{00000001-A6A3-43A7-B068-5D0CDFFD9C7A}"/>
            </c:ext>
          </c:extLst>
        </c:ser>
        <c:ser>
          <c:idx val="2"/>
          <c:order val="2"/>
          <c:tx>
            <c:strRef>
              <c:f>Sayfa1!$D$1</c:f>
              <c:strCache>
                <c:ptCount val="1"/>
                <c:pt idx="0">
                  <c:v>9 Yıl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c:f>
              <c:strCache>
                <c:ptCount val="1"/>
                <c:pt idx="0">
                  <c:v>Kıdem</c:v>
                </c:pt>
              </c:strCache>
            </c:strRef>
          </c:cat>
          <c:val>
            <c:numRef>
              <c:f>Sayfa1!$D$2</c:f>
              <c:numCache>
                <c:formatCode>General</c:formatCode>
                <c:ptCount val="1"/>
                <c:pt idx="0">
                  <c:v>3</c:v>
                </c:pt>
              </c:numCache>
            </c:numRef>
          </c:val>
          <c:extLst>
            <c:ext xmlns:c16="http://schemas.microsoft.com/office/drawing/2014/chart" uri="{C3380CC4-5D6E-409C-BE32-E72D297353CC}">
              <c16:uniqueId val="{00000002-A6A3-43A7-B068-5D0CDFFD9C7A}"/>
            </c:ext>
          </c:extLst>
        </c:ser>
        <c:dLbls>
          <c:showLegendKey val="0"/>
          <c:showVal val="0"/>
          <c:showCatName val="0"/>
          <c:showSerName val="0"/>
          <c:showPercent val="0"/>
          <c:showBubbleSize val="0"/>
        </c:dLbls>
        <c:gapWidth val="219"/>
        <c:overlap val="-27"/>
        <c:axId val="457193760"/>
        <c:axId val="457194152"/>
      </c:barChart>
      <c:catAx>
        <c:axId val="45719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457194152"/>
        <c:crosses val="autoZero"/>
        <c:auto val="1"/>
        <c:lblAlgn val="ctr"/>
        <c:lblOffset val="100"/>
        <c:noMultiLvlLbl val="0"/>
      </c:catAx>
      <c:valAx>
        <c:axId val="457194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719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EC1A9-DA78-4E62-B843-E139FB503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8417</Words>
  <Characters>47977</Characters>
  <Application>Microsoft Office Word</Application>
  <DocSecurity>0</DocSecurity>
  <Lines>399</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Anıl akay</dc:creator>
  <cp:keywords/>
  <dc:description/>
  <cp:lastModifiedBy>pp</cp:lastModifiedBy>
  <cp:revision>2</cp:revision>
  <dcterms:created xsi:type="dcterms:W3CDTF">2024-03-19T14:27:00Z</dcterms:created>
  <dcterms:modified xsi:type="dcterms:W3CDTF">2024-03-19T14:27:00Z</dcterms:modified>
</cp:coreProperties>
</file>